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96FD" w14:textId="72D23E3A" w:rsidR="00F07F22" w:rsidRDefault="00AD2CC0" w:rsidP="00835F34">
      <w:pPr>
        <w:jc w:val="center"/>
        <w:rPr>
          <w:rFonts w:cs="Times New Roman"/>
          <w:b/>
          <w:bCs/>
          <w:sz w:val="40"/>
          <w:szCs w:val="40"/>
        </w:rPr>
      </w:pPr>
      <w:r w:rsidRPr="00835F34">
        <w:rPr>
          <w:rFonts w:cs="Times New Roman"/>
          <w:b/>
          <w:bCs/>
          <w:sz w:val="40"/>
          <w:szCs w:val="40"/>
        </w:rPr>
        <w:t xml:space="preserve">Institute </w:t>
      </w:r>
      <w:r w:rsidR="00847404" w:rsidRPr="00835F34">
        <w:rPr>
          <w:rFonts w:cs="Times New Roman"/>
          <w:b/>
          <w:bCs/>
          <w:sz w:val="40"/>
          <w:szCs w:val="40"/>
        </w:rPr>
        <w:t xml:space="preserve">9-6-22     </w:t>
      </w:r>
      <w:r w:rsidR="00835F34">
        <w:rPr>
          <w:rFonts w:cs="Times New Roman"/>
          <w:b/>
          <w:bCs/>
          <w:sz w:val="40"/>
          <w:szCs w:val="40"/>
        </w:rPr>
        <w:br/>
      </w:r>
      <w:r w:rsidRPr="00835F34">
        <w:rPr>
          <w:rFonts w:cs="Times New Roman"/>
          <w:b/>
          <w:bCs/>
          <w:sz w:val="40"/>
          <w:szCs w:val="40"/>
        </w:rPr>
        <w:t xml:space="preserve">Isaiah </w:t>
      </w:r>
      <w:r w:rsidR="00F07F22" w:rsidRPr="00835F34">
        <w:rPr>
          <w:rFonts w:cs="Times New Roman"/>
          <w:b/>
          <w:bCs/>
          <w:sz w:val="40"/>
          <w:szCs w:val="40"/>
        </w:rPr>
        <w:t>1-5</w:t>
      </w:r>
    </w:p>
    <w:p w14:paraId="06AA2525" w14:textId="77777777" w:rsidR="00835F34" w:rsidRPr="007116E9" w:rsidRDefault="00835F34" w:rsidP="00835F34">
      <w:pPr>
        <w:jc w:val="center"/>
        <w:rPr>
          <w:rFonts w:cs="Times New Roman"/>
          <w:b/>
          <w:bCs/>
          <w:sz w:val="28"/>
          <w:szCs w:val="28"/>
        </w:rPr>
      </w:pPr>
    </w:p>
    <w:p w14:paraId="32DE31C2" w14:textId="1FFAAC71" w:rsidR="00847404" w:rsidRPr="007116E9" w:rsidRDefault="00847404">
      <w:pPr>
        <w:rPr>
          <w:rFonts w:cs="Times New Roman"/>
          <w:sz w:val="28"/>
          <w:szCs w:val="28"/>
        </w:rPr>
      </w:pPr>
      <w:r w:rsidRPr="007116E9">
        <w:rPr>
          <w:rFonts w:cs="Times New Roman"/>
          <w:sz w:val="28"/>
          <w:szCs w:val="28"/>
        </w:rPr>
        <w:t xml:space="preserve">Portions of 26 chapters of Isaiah are found across 29 chapters in the </w:t>
      </w:r>
      <w:r w:rsidRPr="007116E9">
        <w:rPr>
          <w:rFonts w:cs="Times New Roman"/>
          <w:b/>
          <w:bCs/>
          <w:sz w:val="28"/>
          <w:szCs w:val="28"/>
        </w:rPr>
        <w:t>Book of Mormon</w:t>
      </w:r>
      <w:r w:rsidR="00F07F22" w:rsidRPr="007116E9">
        <w:rPr>
          <w:rFonts w:cs="Times New Roman"/>
          <w:b/>
          <w:bCs/>
          <w:sz w:val="28"/>
          <w:szCs w:val="28"/>
        </w:rPr>
        <w:t>.</w:t>
      </w:r>
    </w:p>
    <w:p w14:paraId="3458ABBF" w14:textId="7AC744C0" w:rsidR="00847404" w:rsidRPr="00007403" w:rsidRDefault="00847404" w:rsidP="00847404">
      <w:pPr>
        <w:rPr>
          <w:rFonts w:cs="Times New Roman"/>
          <w:sz w:val="22"/>
          <w:szCs w:val="22"/>
        </w:rPr>
      </w:pPr>
      <w:r w:rsidRPr="00007403">
        <w:rPr>
          <w:rFonts w:cs="Times New Roman"/>
          <w:noProof/>
          <w:sz w:val="22"/>
          <w:szCs w:val="22"/>
        </w:rPr>
        <w:drawing>
          <wp:inline distT="0" distB="0" distL="0" distR="0" wp14:anchorId="4985C228" wp14:editId="06A9771D">
            <wp:extent cx="5943600" cy="819150"/>
            <wp:effectExtent l="76200" t="76200" r="76200" b="82550"/>
            <wp:docPr id="2049" name="Picture 1">
              <a:extLst xmlns:a="http://schemas.openxmlformats.org/drawingml/2006/main">
                <a:ext uri="{FF2B5EF4-FFF2-40B4-BE49-F238E27FC236}">
                  <a16:creationId xmlns:a16="http://schemas.microsoft.com/office/drawing/2014/main" id="{18DD9363-4D0D-ABDC-A9B7-59CC8A7BD1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a:extLst>
                        <a:ext uri="{FF2B5EF4-FFF2-40B4-BE49-F238E27FC236}">
                          <a16:creationId xmlns:a16="http://schemas.microsoft.com/office/drawing/2014/main" id="{18DD9363-4D0D-ABDC-A9B7-59CC8A7BD12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w="76200">
                      <a:solidFill>
                        <a:srgbClr val="FF0000"/>
                      </a:solidFill>
                      <a:miter lim="800000"/>
                      <a:headEnd/>
                      <a:tailEnd/>
                    </a:ln>
                  </pic:spPr>
                </pic:pic>
              </a:graphicData>
            </a:graphic>
          </wp:inline>
        </w:drawing>
      </w:r>
      <w:r w:rsidRPr="00007403">
        <w:rPr>
          <w:rFonts w:cs="Times New Roman"/>
          <w:sz w:val="22"/>
          <w:szCs w:val="22"/>
        </w:rPr>
        <w:t xml:space="preserve">  </w:t>
      </w:r>
    </w:p>
    <w:p w14:paraId="5B01A5C0" w14:textId="6BBC1EA6" w:rsidR="00A90062" w:rsidRPr="00007403" w:rsidRDefault="0021143D" w:rsidP="0024549E">
      <w:pPr>
        <w:ind w:left="-720"/>
        <w:rPr>
          <w:rFonts w:cs="Times New Roman"/>
          <w:sz w:val="22"/>
          <w:szCs w:val="22"/>
        </w:rPr>
      </w:pPr>
      <w:r w:rsidRPr="00007403">
        <w:rPr>
          <w:rFonts w:cs="Times New Roman"/>
          <w:noProof/>
          <w:color w:val="767171" w:themeColor="background2" w:themeShade="80"/>
          <w:sz w:val="22"/>
          <w:szCs w:val="22"/>
        </w:rPr>
        <mc:AlternateContent>
          <mc:Choice Requires="wps">
            <w:drawing>
              <wp:anchor distT="0" distB="0" distL="114300" distR="114300" simplePos="0" relativeHeight="251659264" behindDoc="0" locked="0" layoutInCell="1" allowOverlap="1" wp14:anchorId="2121E46E" wp14:editId="2D6A72F9">
                <wp:simplePos x="0" y="0"/>
                <wp:positionH relativeFrom="column">
                  <wp:posOffset>-581660</wp:posOffset>
                </wp:positionH>
                <wp:positionV relativeFrom="paragraph">
                  <wp:posOffset>937260</wp:posOffset>
                </wp:positionV>
                <wp:extent cx="978408" cy="484632"/>
                <wp:effectExtent l="0" t="12700" r="25400" b="23495"/>
                <wp:wrapNone/>
                <wp:docPr id="3" name="Right Arrow 2">
                  <a:extLst xmlns:a="http://schemas.openxmlformats.org/drawingml/2006/main">
                    <a:ext uri="{FF2B5EF4-FFF2-40B4-BE49-F238E27FC236}">
                      <a16:creationId xmlns:a16="http://schemas.microsoft.com/office/drawing/2014/main" id="{585A96D6-C3E3-C564-B5FB-81C12D202D4C}"/>
                    </a:ext>
                  </a:extLst>
                </wp:docPr>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BB47B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5.8pt;margin-top:73.8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" adj="16250" fillcolor="red" strokecolor="#1f3763 [1604]" strokeweight="1pt"/>
            </w:pict>
          </mc:Fallback>
        </mc:AlternateContent>
      </w:r>
      <w:r w:rsidR="00AD2CC0" w:rsidRPr="00007403">
        <w:rPr>
          <w:rFonts w:cs="Times New Roman"/>
          <w:noProof/>
          <w:sz w:val="22"/>
          <w:szCs w:val="22"/>
        </w:rPr>
        <w:drawing>
          <wp:inline distT="0" distB="0" distL="0" distR="0" wp14:anchorId="7236E5AB" wp14:editId="09F20F2C">
            <wp:extent cx="6917654" cy="5726477"/>
            <wp:effectExtent l="0" t="0" r="4445" b="1270"/>
            <wp:docPr id="11266" name="Picture 2" descr="Are Isaiah's Chapters In Book Of Mormon? | JV Flexibility">
              <a:extLst xmlns:a="http://schemas.openxmlformats.org/drawingml/2006/main">
                <a:ext uri="{FF2B5EF4-FFF2-40B4-BE49-F238E27FC236}">
                  <a16:creationId xmlns:a16="http://schemas.microsoft.com/office/drawing/2014/main" id="{C1518C94-1C37-049D-38EF-4D568412A9E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Picture 2" descr="Are Isaiah's Chapters In Book Of Mormon? | JV Flexibility">
                      <a:extLst>
                        <a:ext uri="{FF2B5EF4-FFF2-40B4-BE49-F238E27FC236}">
                          <a16:creationId xmlns:a16="http://schemas.microsoft.com/office/drawing/2014/main" id="{C1518C94-1C37-049D-38EF-4D568412A9ED}"/>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3234" cy="5739375"/>
                    </a:xfrm>
                    <a:prstGeom prst="rect">
                      <a:avLst/>
                    </a:prstGeom>
                    <a:noFill/>
                  </pic:spPr>
                </pic:pic>
              </a:graphicData>
            </a:graphic>
          </wp:inline>
        </w:drawing>
      </w:r>
    </w:p>
    <w:p w14:paraId="4401CF19" w14:textId="77777777" w:rsidR="00835F34" w:rsidRDefault="00835F34" w:rsidP="00536B3E">
      <w:pPr>
        <w:rPr>
          <w:rFonts w:cs="Times New Roman"/>
          <w:b/>
          <w:bCs/>
          <w:i/>
          <w:iCs/>
          <w:sz w:val="20"/>
          <w:szCs w:val="20"/>
        </w:rPr>
      </w:pPr>
    </w:p>
    <w:p w14:paraId="18F5672B" w14:textId="77777777" w:rsidR="00835F34" w:rsidRDefault="00835F34" w:rsidP="00536B3E">
      <w:pPr>
        <w:rPr>
          <w:rFonts w:cs="Times New Roman"/>
          <w:b/>
          <w:bCs/>
          <w:i/>
          <w:iCs/>
          <w:sz w:val="28"/>
          <w:szCs w:val="28"/>
        </w:rPr>
      </w:pPr>
    </w:p>
    <w:p w14:paraId="688951C0" w14:textId="77777777" w:rsidR="00835F34" w:rsidRDefault="00835F34" w:rsidP="00536B3E">
      <w:pPr>
        <w:rPr>
          <w:rFonts w:cs="Times New Roman"/>
          <w:b/>
          <w:bCs/>
          <w:i/>
          <w:iCs/>
          <w:sz w:val="28"/>
          <w:szCs w:val="28"/>
        </w:rPr>
      </w:pPr>
    </w:p>
    <w:p w14:paraId="0D81EB9D" w14:textId="77777777" w:rsidR="00835F34" w:rsidRDefault="00835F34" w:rsidP="00536B3E">
      <w:pPr>
        <w:rPr>
          <w:rFonts w:cs="Times New Roman"/>
          <w:b/>
          <w:bCs/>
          <w:i/>
          <w:iCs/>
          <w:sz w:val="28"/>
          <w:szCs w:val="28"/>
        </w:rPr>
      </w:pPr>
    </w:p>
    <w:p w14:paraId="324F094C" w14:textId="77777777" w:rsidR="00835F34" w:rsidRDefault="00835F34" w:rsidP="00536B3E">
      <w:pPr>
        <w:rPr>
          <w:rFonts w:cs="Times New Roman"/>
          <w:b/>
          <w:bCs/>
          <w:i/>
          <w:iCs/>
          <w:sz w:val="28"/>
          <w:szCs w:val="28"/>
        </w:rPr>
      </w:pPr>
    </w:p>
    <w:p w14:paraId="1BCD118A" w14:textId="77777777" w:rsidR="00835F34" w:rsidRDefault="00835F34" w:rsidP="00536B3E">
      <w:pPr>
        <w:rPr>
          <w:rFonts w:cs="Times New Roman"/>
          <w:b/>
          <w:bCs/>
          <w:i/>
          <w:iCs/>
          <w:sz w:val="28"/>
          <w:szCs w:val="28"/>
        </w:rPr>
      </w:pPr>
    </w:p>
    <w:p w14:paraId="058E673A" w14:textId="1D247C9B" w:rsidR="00A15229" w:rsidRPr="007116E9" w:rsidRDefault="00A90062" w:rsidP="00536B3E">
      <w:pPr>
        <w:rPr>
          <w:rFonts w:cs="Times New Roman"/>
        </w:rPr>
      </w:pPr>
      <w:r w:rsidRPr="00835F34">
        <w:rPr>
          <w:rFonts w:cs="Times New Roman"/>
          <w:b/>
          <w:bCs/>
          <w:i/>
          <w:iCs/>
          <w:sz w:val="28"/>
          <w:szCs w:val="28"/>
        </w:rPr>
        <w:lastRenderedPageBreak/>
        <w:t>Themes</w:t>
      </w:r>
      <w:r w:rsidRPr="00835F34">
        <w:rPr>
          <w:rFonts w:cs="Times New Roman"/>
          <w:i/>
          <w:iCs/>
          <w:sz w:val="28"/>
          <w:szCs w:val="28"/>
        </w:rPr>
        <w:t xml:space="preserve">: </w:t>
      </w:r>
      <w:r w:rsidRPr="00835F34">
        <w:rPr>
          <w:rFonts w:cs="Times New Roman"/>
          <w:b/>
          <w:bCs/>
          <w:i/>
          <w:iCs/>
          <w:sz w:val="28"/>
          <w:szCs w:val="28"/>
        </w:rPr>
        <w:t>MESSIANIC PROPHECY</w:t>
      </w:r>
      <w:r w:rsidRPr="00FB67DB">
        <w:rPr>
          <w:rFonts w:cs="Times New Roman"/>
          <w:i/>
          <w:iCs/>
          <w:sz w:val="20"/>
          <w:szCs w:val="20"/>
        </w:rPr>
        <w:t xml:space="preserve"> </w:t>
      </w:r>
      <w:r w:rsidRPr="007116E9">
        <w:rPr>
          <w:rFonts w:cs="Times New Roman"/>
          <w:i/>
          <w:iCs/>
        </w:rPr>
        <w:t>-</w:t>
      </w:r>
      <w:r w:rsidRPr="007116E9">
        <w:rPr>
          <w:rFonts w:cs="Times New Roman"/>
        </w:rPr>
        <w:t xml:space="preserve"> 1</w:t>
      </w:r>
      <w:r w:rsidRPr="007116E9">
        <w:rPr>
          <w:rFonts w:cs="Times New Roman"/>
          <w:vertAlign w:val="superscript"/>
        </w:rPr>
        <w:t>st</w:t>
      </w:r>
      <w:r w:rsidRPr="007116E9">
        <w:rPr>
          <w:rFonts w:cs="Times New Roman"/>
        </w:rPr>
        <w:t xml:space="preserve"> and 2</w:t>
      </w:r>
      <w:r w:rsidRPr="007116E9">
        <w:rPr>
          <w:rFonts w:cs="Times New Roman"/>
          <w:vertAlign w:val="superscript"/>
        </w:rPr>
        <w:t>nd</w:t>
      </w:r>
      <w:r w:rsidRPr="007116E9">
        <w:rPr>
          <w:rFonts w:cs="Times New Roman"/>
        </w:rPr>
        <w:t xml:space="preserve"> coming, </w:t>
      </w:r>
      <w:r w:rsidRPr="007116E9">
        <w:rPr>
          <w:rFonts w:cs="Times New Roman"/>
          <w:i/>
          <w:iCs/>
        </w:rPr>
        <w:t xml:space="preserve">Judgement + Hope  </w:t>
      </w:r>
      <w:r w:rsidRPr="007116E9">
        <w:rPr>
          <w:rFonts w:cs="Times New Roman"/>
        </w:rPr>
        <w:t>that God’s covenants will be fulfilled</w:t>
      </w:r>
      <w:r w:rsidRPr="007116E9">
        <w:rPr>
          <w:rFonts w:cs="Times New Roman"/>
          <w:i/>
          <w:iCs/>
        </w:rPr>
        <w:t>,</w:t>
      </w:r>
      <w:r w:rsidRPr="007116E9">
        <w:rPr>
          <w:rFonts w:cs="Times New Roman"/>
        </w:rPr>
        <w:t xml:space="preserve"> </w:t>
      </w:r>
    </w:p>
    <w:p w14:paraId="7DD86B72" w14:textId="1918F280" w:rsidR="00A15229" w:rsidRPr="007116E9" w:rsidRDefault="00A90062" w:rsidP="00A15229">
      <w:pPr>
        <w:pStyle w:val="ListParagraph"/>
        <w:numPr>
          <w:ilvl w:val="0"/>
          <w:numId w:val="3"/>
        </w:numPr>
        <w:rPr>
          <w:b/>
          <w:bCs/>
        </w:rPr>
      </w:pPr>
      <w:r w:rsidRPr="007116E9">
        <w:t xml:space="preserve">Last Days (~every </w:t>
      </w:r>
      <w:proofErr w:type="spellStart"/>
      <w:r w:rsidRPr="007116E9">
        <w:t>chp</w:t>
      </w:r>
      <w:proofErr w:type="spellEnd"/>
      <w:r w:rsidRPr="007116E9">
        <w:t>), +</w:t>
      </w:r>
      <w:r w:rsidR="00C901D4" w:rsidRPr="007116E9">
        <w:rPr>
          <w:i/>
          <w:iCs/>
        </w:rPr>
        <w:t xml:space="preserve">A </w:t>
      </w:r>
      <w:r w:rsidRPr="007116E9">
        <w:rPr>
          <w:i/>
          <w:iCs/>
        </w:rPr>
        <w:t xml:space="preserve">Remnant will Return, </w:t>
      </w:r>
    </w:p>
    <w:p w14:paraId="7922777B" w14:textId="2D1DC80F" w:rsidR="00536B3E" w:rsidRPr="007116E9" w:rsidRDefault="00C901D4" w:rsidP="00A15229">
      <w:pPr>
        <w:pStyle w:val="ListParagraph"/>
        <w:numPr>
          <w:ilvl w:val="0"/>
          <w:numId w:val="3"/>
        </w:numPr>
        <w:rPr>
          <w:b/>
          <w:bCs/>
        </w:rPr>
      </w:pPr>
      <w:r w:rsidRPr="007116E9">
        <w:t>“</w:t>
      </w:r>
      <w:r w:rsidR="00A90062" w:rsidRPr="007116E9">
        <w:t>Holy one of Israel</w:t>
      </w:r>
      <w:r w:rsidRPr="007116E9">
        <w:t>”</w:t>
      </w:r>
      <w:r w:rsidR="00A90062" w:rsidRPr="007116E9">
        <w:t xml:space="preserve"> (708 x names God—61 names, 1.9 verses )</w:t>
      </w:r>
      <w:r w:rsidR="00A90062" w:rsidRPr="007116E9">
        <w:rPr>
          <w:b/>
          <w:bCs/>
        </w:rPr>
        <w:t xml:space="preserve"> </w:t>
      </w:r>
    </w:p>
    <w:p w14:paraId="27413A8C" w14:textId="3A4EADA2" w:rsidR="00A90062" w:rsidRPr="007116E9" w:rsidRDefault="00536B3E" w:rsidP="00536B3E">
      <w:pPr>
        <w:pStyle w:val="ListParagraph"/>
        <w:numPr>
          <w:ilvl w:val="0"/>
          <w:numId w:val="3"/>
        </w:numPr>
        <w:rPr>
          <w:b/>
          <w:bCs/>
        </w:rPr>
      </w:pPr>
      <w:r w:rsidRPr="007116E9">
        <w:rPr>
          <w:b/>
          <w:bCs/>
          <w:i/>
          <w:iCs/>
        </w:rPr>
        <w:t>T</w:t>
      </w:r>
      <w:r w:rsidR="00A90062" w:rsidRPr="007116E9">
        <w:rPr>
          <w:b/>
          <w:bCs/>
        </w:rPr>
        <w:t>emple Symbols</w:t>
      </w:r>
    </w:p>
    <w:p w14:paraId="777007E0" w14:textId="64FE6B2E" w:rsidR="00C901D4" w:rsidRPr="007116E9" w:rsidRDefault="00536B3E" w:rsidP="0024549E">
      <w:pPr>
        <w:pStyle w:val="ListParagraph"/>
        <w:numPr>
          <w:ilvl w:val="0"/>
          <w:numId w:val="3"/>
        </w:numPr>
        <w:jc w:val="both"/>
        <w:rPr>
          <w:b/>
          <w:bCs/>
          <w:i/>
          <w:iCs/>
        </w:rPr>
      </w:pPr>
      <w:r w:rsidRPr="007116E9">
        <w:rPr>
          <w:b/>
          <w:bCs/>
          <w:i/>
          <w:iCs/>
        </w:rPr>
        <w:t xml:space="preserve">Restoration </w:t>
      </w:r>
      <w:r w:rsidR="00A90062" w:rsidRPr="007116E9">
        <w:rPr>
          <w:b/>
          <w:bCs/>
          <w:i/>
          <w:iCs/>
        </w:rPr>
        <w:t xml:space="preserve"> </w:t>
      </w:r>
      <w:r w:rsidR="00A90062" w:rsidRPr="007116E9">
        <w:t>Jesus quotes Isaiah in Sacred Grove &amp;Moroni quotes Isaiah when visiting JS</w:t>
      </w:r>
    </w:p>
    <w:p w14:paraId="10C9E825" w14:textId="77777777" w:rsidR="00835F34" w:rsidRDefault="00835F34" w:rsidP="00536B3E">
      <w:pPr>
        <w:jc w:val="center"/>
        <w:rPr>
          <w:rFonts w:cs="Times New Roman"/>
          <w:b/>
          <w:bCs/>
          <w:sz w:val="20"/>
          <w:szCs w:val="20"/>
        </w:rPr>
      </w:pPr>
    </w:p>
    <w:p w14:paraId="0C6FD7B7" w14:textId="25269CB2" w:rsidR="00A90062" w:rsidRDefault="00536B3E" w:rsidP="00536B3E">
      <w:pPr>
        <w:jc w:val="center"/>
        <w:rPr>
          <w:rFonts w:cs="Times New Roman"/>
          <w:b/>
          <w:bCs/>
          <w:sz w:val="28"/>
          <w:szCs w:val="28"/>
        </w:rPr>
      </w:pPr>
      <w:r w:rsidRPr="00835F34">
        <w:rPr>
          <w:rFonts w:cs="Times New Roman"/>
          <w:b/>
          <w:bCs/>
          <w:sz w:val="28"/>
          <w:szCs w:val="28"/>
        </w:rPr>
        <w:t xml:space="preserve">Isaiah </w:t>
      </w:r>
      <w:r w:rsidR="00A90062" w:rsidRPr="00835F34">
        <w:rPr>
          <w:rFonts w:cs="Times New Roman"/>
          <w:b/>
          <w:bCs/>
          <w:sz w:val="28"/>
          <w:szCs w:val="28"/>
        </w:rPr>
        <w:t>THE MAN</w:t>
      </w:r>
    </w:p>
    <w:p w14:paraId="55563008" w14:textId="77777777" w:rsidR="00835F34" w:rsidRPr="00835F34" w:rsidRDefault="00835F34" w:rsidP="00536B3E">
      <w:pPr>
        <w:jc w:val="center"/>
        <w:rPr>
          <w:rFonts w:cs="Times New Roman"/>
          <w:b/>
          <w:bCs/>
          <w:sz w:val="28"/>
          <w:szCs w:val="28"/>
        </w:rPr>
      </w:pPr>
    </w:p>
    <w:p w14:paraId="39B34C91" w14:textId="1D22AA31" w:rsidR="00A90062" w:rsidRPr="007116E9" w:rsidRDefault="00A90062" w:rsidP="00A90062">
      <w:pPr>
        <w:pStyle w:val="ListParagraph"/>
        <w:numPr>
          <w:ilvl w:val="0"/>
          <w:numId w:val="2"/>
        </w:numPr>
      </w:pPr>
      <w:r w:rsidRPr="007116E9">
        <w:t xml:space="preserve">Name: </w:t>
      </w:r>
      <w:r w:rsidRPr="007116E9">
        <w:rPr>
          <w:b/>
          <w:bCs/>
        </w:rPr>
        <w:t>ISAIAH</w:t>
      </w:r>
      <w:r w:rsidR="0024549E" w:rsidRPr="007116E9">
        <w:rPr>
          <w:b/>
          <w:bCs/>
        </w:rPr>
        <w:t xml:space="preserve"> means:</w:t>
      </w:r>
      <w:r w:rsidRPr="007116E9">
        <w:rPr>
          <w:b/>
          <w:bCs/>
        </w:rPr>
        <w:t xml:space="preserve"> Jehovah is Salvation</w:t>
      </w:r>
      <w:r w:rsidR="00C901D4" w:rsidRPr="007116E9">
        <w:rPr>
          <w:b/>
          <w:bCs/>
        </w:rPr>
        <w:t xml:space="preserve">; or God </w:t>
      </w:r>
      <w:r w:rsidR="0024549E" w:rsidRPr="007116E9">
        <w:rPr>
          <w:b/>
          <w:bCs/>
        </w:rPr>
        <w:t>S</w:t>
      </w:r>
      <w:r w:rsidR="00C901D4" w:rsidRPr="007116E9">
        <w:rPr>
          <w:b/>
          <w:bCs/>
        </w:rPr>
        <w:t>aves</w:t>
      </w:r>
      <w:r w:rsidRPr="007116E9">
        <w:t xml:space="preserve"> </w:t>
      </w:r>
    </w:p>
    <w:p w14:paraId="2E8D1C49" w14:textId="73500B90" w:rsidR="00A90062" w:rsidRPr="007116E9" w:rsidRDefault="0024549E" w:rsidP="00A90062">
      <w:pPr>
        <w:pStyle w:val="ListParagraph"/>
        <w:numPr>
          <w:ilvl w:val="0"/>
          <w:numId w:val="2"/>
        </w:numPr>
      </w:pPr>
      <w:r w:rsidRPr="007116E9">
        <w:t xml:space="preserve">Probably </w:t>
      </w:r>
      <w:r w:rsidR="00A90062" w:rsidRPr="007116E9">
        <w:t>born around 775 BC</w:t>
      </w:r>
      <w:r w:rsidR="00495143" w:rsidRPr="007116E9">
        <w:t>\</w:t>
      </w:r>
      <w:r w:rsidR="00A90062" w:rsidRPr="007116E9">
        <w:t xml:space="preserve"> </w:t>
      </w:r>
    </w:p>
    <w:p w14:paraId="7682EC8A" w14:textId="352D8225" w:rsidR="00A90062" w:rsidRPr="007116E9" w:rsidRDefault="00A90062" w:rsidP="00A90062">
      <w:pPr>
        <w:pStyle w:val="ListParagraph"/>
        <w:numPr>
          <w:ilvl w:val="0"/>
          <w:numId w:val="2"/>
        </w:numPr>
      </w:pPr>
      <w:r w:rsidRPr="007116E9">
        <w:t>Wealthy, well educated, gifted poet, socially connected, advisor to kings, born in Jerusalem</w:t>
      </w:r>
      <w:r w:rsidR="00495143" w:rsidRPr="007116E9">
        <w:t>. POSSIBLY:</w:t>
      </w:r>
      <w:r w:rsidRPr="007116E9">
        <w:t xml:space="preserve">, </w:t>
      </w:r>
      <w:r w:rsidR="00495143" w:rsidRPr="007116E9">
        <w:t>Priesthood holder, t</w:t>
      </w:r>
      <w:r w:rsidRPr="007116E9">
        <w:t>eenager during time of Jonah, overlap with Joel, Micah (south) younger disciples</w:t>
      </w:r>
    </w:p>
    <w:p w14:paraId="52D74FC2" w14:textId="7B5CE40B" w:rsidR="00495143" w:rsidRPr="007116E9" w:rsidRDefault="00A90062" w:rsidP="00FB67DB">
      <w:r w:rsidRPr="007116E9">
        <w:rPr>
          <w:rFonts w:cs="Times New Roman"/>
        </w:rPr>
        <w:t xml:space="preserve">40 </w:t>
      </w:r>
      <w:proofErr w:type="spellStart"/>
      <w:r w:rsidRPr="007116E9">
        <w:rPr>
          <w:rFonts w:cs="Times New Roman"/>
        </w:rPr>
        <w:t>yrs</w:t>
      </w:r>
      <w:proofErr w:type="spellEnd"/>
      <w:r w:rsidRPr="007116E9">
        <w:rPr>
          <w:rFonts w:cs="Times New Roman"/>
        </w:rPr>
        <w:t xml:space="preserve"> </w:t>
      </w:r>
      <w:r w:rsidR="0024549E" w:rsidRPr="007116E9">
        <w:t xml:space="preserve">of </w:t>
      </w:r>
      <w:r w:rsidRPr="007116E9">
        <w:rPr>
          <w:rFonts w:cs="Times New Roman"/>
        </w:rPr>
        <w:t>Prophet</w:t>
      </w:r>
      <w:r w:rsidR="00FB67DB" w:rsidRPr="007116E9">
        <w:rPr>
          <w:rFonts w:cs="Times New Roman"/>
        </w:rPr>
        <w:t>ic Service</w:t>
      </w:r>
      <w:r w:rsidRPr="007116E9">
        <w:rPr>
          <w:rFonts w:cs="Times New Roman"/>
        </w:rPr>
        <w:t xml:space="preserve"> </w:t>
      </w:r>
      <w:r w:rsidR="0024549E" w:rsidRPr="007116E9">
        <w:t>during</w:t>
      </w:r>
      <w:r w:rsidRPr="007116E9">
        <w:rPr>
          <w:rFonts w:cs="Times New Roman"/>
          <w:b/>
          <w:bCs/>
        </w:rPr>
        <w:t xml:space="preserve"> </w:t>
      </w:r>
      <w:r w:rsidRPr="007116E9">
        <w:rPr>
          <w:rFonts w:cs="Times New Roman"/>
        </w:rPr>
        <w:t xml:space="preserve">5 kings </w:t>
      </w:r>
      <w:r w:rsidR="0024549E" w:rsidRPr="007116E9">
        <w:t>of Judah</w:t>
      </w:r>
      <w:r w:rsidR="00495143" w:rsidRPr="007116E9">
        <w:t xml:space="preserve"> (the last, </w:t>
      </w:r>
      <w:proofErr w:type="spellStart"/>
      <w:r w:rsidR="00495143" w:rsidRPr="007116E9">
        <w:t>Menassah</w:t>
      </w:r>
      <w:proofErr w:type="spellEnd"/>
      <w:r w:rsidR="00495143" w:rsidRPr="007116E9">
        <w:t>, put him in a wooden log and saw</w:t>
      </w:r>
      <w:r w:rsidR="00FB67DB" w:rsidRPr="007116E9">
        <w:t>ed him</w:t>
      </w:r>
      <w:r w:rsidR="00495143" w:rsidRPr="007116E9">
        <w:t xml:space="preserve"> </w:t>
      </w:r>
      <w:r w:rsidR="00FB67DB" w:rsidRPr="007116E9">
        <w:t>in two</w:t>
      </w:r>
      <w:r w:rsidR="00495143" w:rsidRPr="007116E9">
        <w:t xml:space="preserve">) </w:t>
      </w:r>
    </w:p>
    <w:p w14:paraId="24FDC0B5" w14:textId="2CDB94EE" w:rsidR="00A90062" w:rsidRPr="007116E9" w:rsidRDefault="00536B3E" w:rsidP="00A90062">
      <w:pPr>
        <w:ind w:hanging="360"/>
        <w:rPr>
          <w:rFonts w:cs="Times New Roman"/>
        </w:rPr>
      </w:pPr>
      <w:r w:rsidRPr="007116E9">
        <w:rPr>
          <w:rFonts w:cs="Times New Roman"/>
          <w:b/>
          <w:bCs/>
        </w:rPr>
        <w:t xml:space="preserve">                   </w:t>
      </w:r>
      <w:r w:rsidR="00A90062" w:rsidRPr="007116E9">
        <w:rPr>
          <w:rFonts w:cs="Times New Roman"/>
          <w:b/>
          <w:bCs/>
        </w:rPr>
        <w:t>BOOK</w:t>
      </w:r>
      <w:r w:rsidR="00A90062" w:rsidRPr="007116E9">
        <w:rPr>
          <w:rFonts w:cs="Times New Roman"/>
        </w:rPr>
        <w:t>: 90% poetry—</w:t>
      </w:r>
      <w:r w:rsidR="00FB67DB" w:rsidRPr="007116E9">
        <w:rPr>
          <w:rFonts w:cs="Times New Roman"/>
        </w:rPr>
        <w:t>Isaiah</w:t>
      </w:r>
      <w:r w:rsidR="00A90062" w:rsidRPr="007116E9">
        <w:rPr>
          <w:rFonts w:cs="Times New Roman"/>
        </w:rPr>
        <w:t xml:space="preserve"> is to H</w:t>
      </w:r>
      <w:r w:rsidR="00FB67DB" w:rsidRPr="007116E9">
        <w:rPr>
          <w:rFonts w:cs="Times New Roman"/>
        </w:rPr>
        <w:t>e</w:t>
      </w:r>
      <w:r w:rsidR="00A90062" w:rsidRPr="007116E9">
        <w:rPr>
          <w:rFonts w:cs="Times New Roman"/>
        </w:rPr>
        <w:t>b</w:t>
      </w:r>
      <w:r w:rsidR="00FB67DB" w:rsidRPr="007116E9">
        <w:rPr>
          <w:rFonts w:cs="Times New Roman"/>
        </w:rPr>
        <w:t>re</w:t>
      </w:r>
      <w:r w:rsidR="00A90062" w:rsidRPr="007116E9">
        <w:rPr>
          <w:rFonts w:cs="Times New Roman"/>
        </w:rPr>
        <w:t>w as Shakespeare is to English (symbols, parallels, metaphors)</w:t>
      </w:r>
    </w:p>
    <w:p w14:paraId="7EED3EDB" w14:textId="77777777" w:rsidR="00835F34" w:rsidRPr="00FB67DB" w:rsidRDefault="00835F34" w:rsidP="00A90062">
      <w:pPr>
        <w:ind w:hanging="360"/>
        <w:rPr>
          <w:rFonts w:cs="Times New Roman"/>
          <w:sz w:val="20"/>
          <w:szCs w:val="20"/>
        </w:rPr>
      </w:pPr>
    </w:p>
    <w:p w14:paraId="425692F7" w14:textId="6E9153F0" w:rsidR="00A90062" w:rsidRDefault="00A90062" w:rsidP="001832C0">
      <w:pPr>
        <w:jc w:val="center"/>
        <w:rPr>
          <w:rFonts w:cs="Times New Roman"/>
          <w:sz w:val="28"/>
          <w:szCs w:val="28"/>
        </w:rPr>
      </w:pPr>
      <w:r w:rsidRPr="00835F34">
        <w:rPr>
          <w:rFonts w:cs="Times New Roman"/>
          <w:b/>
          <w:bCs/>
          <w:sz w:val="28"/>
          <w:szCs w:val="28"/>
        </w:rPr>
        <w:t>ORGANIZATION</w:t>
      </w:r>
      <w:r w:rsidR="00A15229" w:rsidRPr="00835F34">
        <w:rPr>
          <w:rFonts w:cs="Times New Roman"/>
          <w:b/>
          <w:bCs/>
          <w:sz w:val="28"/>
          <w:szCs w:val="28"/>
        </w:rPr>
        <w:t>:  4 Groups</w:t>
      </w:r>
      <w:r w:rsidR="00A15229" w:rsidRPr="00835F34">
        <w:rPr>
          <w:rFonts w:cs="Times New Roman"/>
          <w:sz w:val="28"/>
          <w:szCs w:val="28"/>
        </w:rPr>
        <w:t>:</w:t>
      </w:r>
    </w:p>
    <w:p w14:paraId="584E0C1B" w14:textId="77777777" w:rsidR="00835F34" w:rsidRPr="00835F34" w:rsidRDefault="00835F34" w:rsidP="001832C0">
      <w:pPr>
        <w:jc w:val="center"/>
        <w:rPr>
          <w:rFonts w:cs="Times New Roman"/>
          <w:sz w:val="28"/>
          <w:szCs w:val="28"/>
        </w:rPr>
      </w:pPr>
    </w:p>
    <w:p w14:paraId="5C283B13" w14:textId="77777777" w:rsidR="00A90062" w:rsidRPr="007116E9" w:rsidRDefault="00A90062" w:rsidP="00A90062">
      <w:pPr>
        <w:rPr>
          <w:rFonts w:cs="Times New Roman"/>
          <w:i/>
          <w:iCs/>
        </w:rPr>
      </w:pPr>
      <w:proofErr w:type="spellStart"/>
      <w:r w:rsidRPr="007116E9">
        <w:rPr>
          <w:rFonts w:cs="Times New Roman"/>
          <w:b/>
          <w:bCs/>
        </w:rPr>
        <w:t>Chp</w:t>
      </w:r>
      <w:proofErr w:type="spellEnd"/>
      <w:r w:rsidRPr="007116E9">
        <w:rPr>
          <w:rFonts w:cs="Times New Roman"/>
          <w:b/>
          <w:bCs/>
        </w:rPr>
        <w:t xml:space="preserve"> 1-12</w:t>
      </w:r>
      <w:r w:rsidRPr="007116E9">
        <w:rPr>
          <w:rFonts w:cs="Times New Roman"/>
          <w:i/>
          <w:iCs/>
        </w:rPr>
        <w:t xml:space="preserve">Throne of God, He will allow Israel to be cut down, but promises a branch or shoot will grow </w:t>
      </w:r>
    </w:p>
    <w:p w14:paraId="0E6F3933" w14:textId="77777777" w:rsidR="00A90062" w:rsidRPr="007116E9" w:rsidRDefault="00A90062" w:rsidP="00A90062">
      <w:pPr>
        <w:ind w:firstLine="720"/>
        <w:rPr>
          <w:rFonts w:cs="Times New Roman"/>
          <w:i/>
          <w:iCs/>
        </w:rPr>
      </w:pPr>
      <w:r w:rsidRPr="007116E9">
        <w:rPr>
          <w:rFonts w:cs="Times New Roman"/>
          <w:i/>
          <w:iCs/>
        </w:rPr>
        <w:t>Immanuel is coming and there will be a NEW JERUSALEM</w:t>
      </w:r>
    </w:p>
    <w:p w14:paraId="5BF1FF37" w14:textId="77777777" w:rsidR="00A90062" w:rsidRPr="007116E9" w:rsidRDefault="00A90062" w:rsidP="00A90062">
      <w:pPr>
        <w:rPr>
          <w:rFonts w:cs="Times New Roman"/>
          <w:i/>
          <w:iCs/>
        </w:rPr>
      </w:pPr>
      <w:proofErr w:type="spellStart"/>
      <w:r w:rsidRPr="007116E9">
        <w:rPr>
          <w:rFonts w:cs="Times New Roman"/>
          <w:b/>
          <w:bCs/>
        </w:rPr>
        <w:t>Chp</w:t>
      </w:r>
      <w:proofErr w:type="spellEnd"/>
      <w:r w:rsidRPr="007116E9">
        <w:rPr>
          <w:rFonts w:cs="Times New Roman"/>
          <w:b/>
          <w:bCs/>
        </w:rPr>
        <w:t xml:space="preserve"> 13-27</w:t>
      </w:r>
      <w:r w:rsidRPr="007116E9">
        <w:rPr>
          <w:rFonts w:cs="Times New Roman"/>
        </w:rPr>
        <w:t xml:space="preserve"> </w:t>
      </w:r>
      <w:r w:rsidRPr="007116E9">
        <w:rPr>
          <w:rFonts w:cs="Times New Roman"/>
          <w:i/>
          <w:iCs/>
        </w:rPr>
        <w:t>Fall of Babylon and Surrounding Nations—vs. NEW JERUSALEM</w:t>
      </w:r>
    </w:p>
    <w:p w14:paraId="6DD8C8D4" w14:textId="77777777" w:rsidR="00A90062" w:rsidRPr="007116E9" w:rsidRDefault="00A90062" w:rsidP="00A90062">
      <w:pPr>
        <w:rPr>
          <w:rFonts w:cs="Times New Roman"/>
        </w:rPr>
      </w:pPr>
      <w:proofErr w:type="spellStart"/>
      <w:r w:rsidRPr="007116E9">
        <w:rPr>
          <w:rFonts w:cs="Times New Roman"/>
          <w:b/>
          <w:bCs/>
        </w:rPr>
        <w:t>Chp</w:t>
      </w:r>
      <w:proofErr w:type="spellEnd"/>
      <w:r w:rsidRPr="007116E9">
        <w:rPr>
          <w:rFonts w:cs="Times New Roman"/>
          <w:b/>
          <w:bCs/>
        </w:rPr>
        <w:t xml:space="preserve"> 28-39</w:t>
      </w:r>
      <w:r w:rsidRPr="007116E9">
        <w:rPr>
          <w:rFonts w:cs="Times New Roman"/>
        </w:rPr>
        <w:t>—</w:t>
      </w:r>
      <w:r w:rsidRPr="007116E9">
        <w:rPr>
          <w:rFonts w:cs="Times New Roman"/>
          <w:i/>
          <w:iCs/>
        </w:rPr>
        <w:t xml:space="preserve">Jerusalem won’t be saved by political alliances, but through GOD—you’re going </w:t>
      </w:r>
      <w:r w:rsidRPr="007116E9">
        <w:rPr>
          <w:rFonts w:cs="Times New Roman"/>
        </w:rPr>
        <w:t xml:space="preserve">EXILE        </w:t>
      </w:r>
    </w:p>
    <w:p w14:paraId="309D63C7" w14:textId="77777777" w:rsidR="00A90062" w:rsidRPr="007116E9" w:rsidRDefault="00A90062" w:rsidP="00A90062">
      <w:pPr>
        <w:rPr>
          <w:rFonts w:cs="Times New Roman"/>
          <w:i/>
          <w:iCs/>
        </w:rPr>
      </w:pPr>
      <w:r w:rsidRPr="007116E9">
        <w:rPr>
          <w:rFonts w:cs="Times New Roman"/>
        </w:rPr>
        <w:t xml:space="preserve">               </w:t>
      </w:r>
      <w:r w:rsidRPr="007116E9">
        <w:rPr>
          <w:rFonts w:cs="Times New Roman"/>
          <w:i/>
          <w:iCs/>
        </w:rPr>
        <w:t>(but later there will be a New Jerusalem)</w:t>
      </w:r>
    </w:p>
    <w:p w14:paraId="7BC2EDB3" w14:textId="531DBD38" w:rsidR="001832C0" w:rsidRPr="007116E9" w:rsidRDefault="00A90062" w:rsidP="001832C0">
      <w:pPr>
        <w:rPr>
          <w:rFonts w:cs="Times New Roman"/>
          <w:i/>
          <w:iCs/>
        </w:rPr>
      </w:pPr>
      <w:proofErr w:type="spellStart"/>
      <w:r w:rsidRPr="007116E9">
        <w:rPr>
          <w:rFonts w:cs="Times New Roman"/>
          <w:b/>
          <w:bCs/>
        </w:rPr>
        <w:t>Chp</w:t>
      </w:r>
      <w:proofErr w:type="spellEnd"/>
      <w:r w:rsidRPr="007116E9">
        <w:rPr>
          <w:rFonts w:cs="Times New Roman"/>
          <w:b/>
          <w:bCs/>
        </w:rPr>
        <w:t xml:space="preserve"> 40-66</w:t>
      </w:r>
      <w:r w:rsidRPr="007116E9">
        <w:rPr>
          <w:rFonts w:cs="Times New Roman"/>
        </w:rPr>
        <w:t>—</w:t>
      </w:r>
      <w:r w:rsidRPr="007116E9">
        <w:rPr>
          <w:rFonts w:cs="Times New Roman"/>
          <w:i/>
          <w:iCs/>
        </w:rPr>
        <w:t>HOPE through the Suffering Servant and future NEW JERUSALEM</w:t>
      </w:r>
    </w:p>
    <w:p w14:paraId="3CAE232A" w14:textId="755B8582" w:rsidR="001832C0" w:rsidRPr="007116E9" w:rsidRDefault="001832C0" w:rsidP="00FB67DB">
      <w:pPr>
        <w:rPr>
          <w:rFonts w:eastAsia="Times New Roman" w:cs="Times New Roman"/>
        </w:rPr>
      </w:pPr>
      <w:r w:rsidRPr="007116E9">
        <w:rPr>
          <w:rFonts w:cs="Times New Roman"/>
        </w:rPr>
        <w:t xml:space="preserve">It is popular among biblical scholars to divide the book of Isaiah into </w:t>
      </w:r>
      <w:r w:rsidR="003E067E" w:rsidRPr="007116E9">
        <w:rPr>
          <w:rFonts w:cs="Times New Roman"/>
        </w:rPr>
        <w:t>1-2 centuries</w:t>
      </w:r>
      <w:r w:rsidRPr="007116E9">
        <w:rPr>
          <w:rFonts w:cs="Times New Roman"/>
        </w:rPr>
        <w:t xml:space="preserve"> because of its prophecies. Most scholars think it was written at 3 different times because it prophesies of things that happened in Babylon</w:t>
      </w:r>
      <w:r w:rsidR="00DE0B4A" w:rsidRPr="007116E9">
        <w:rPr>
          <w:rFonts w:cs="Times New Roman"/>
        </w:rPr>
        <w:t xml:space="preserve"> (Isa 24-27, 34-35)</w:t>
      </w:r>
      <w:r w:rsidRPr="007116E9">
        <w:rPr>
          <w:rFonts w:cs="Times New Roman"/>
        </w:rPr>
        <w:t>, so they date that portion AFTER it occurred (i</w:t>
      </w:r>
      <w:r w:rsidR="003E067E" w:rsidRPr="007116E9">
        <w:rPr>
          <w:rFonts w:cs="Times New Roman"/>
        </w:rPr>
        <w:t>.</w:t>
      </w:r>
      <w:r w:rsidRPr="007116E9">
        <w:rPr>
          <w:rFonts w:cs="Times New Roman"/>
        </w:rPr>
        <w:t xml:space="preserve">e. Isa 44:28, 45:1 </w:t>
      </w:r>
      <w:r w:rsidR="003E067E" w:rsidRPr="007116E9">
        <w:rPr>
          <w:rFonts w:cs="Times New Roman"/>
        </w:rPr>
        <w:t xml:space="preserve">names </w:t>
      </w:r>
      <w:r w:rsidRPr="007116E9">
        <w:rPr>
          <w:rFonts w:cs="Times New Roman"/>
        </w:rPr>
        <w:t xml:space="preserve">“Cyrus”). They claim </w:t>
      </w:r>
      <w:r w:rsidRPr="007116E9">
        <w:rPr>
          <w:rFonts w:cs="Times New Roman"/>
          <w:i/>
          <w:iCs/>
        </w:rPr>
        <w:t>only</w:t>
      </w:r>
      <w:r w:rsidRPr="007116E9">
        <w:rPr>
          <w:rFonts w:cs="Times New Roman"/>
        </w:rPr>
        <w:t xml:space="preserve"> Isaiah 1-23 are authentic words from </w:t>
      </w:r>
      <w:r w:rsidR="003E067E" w:rsidRPr="007116E9">
        <w:rPr>
          <w:rFonts w:cs="Times New Roman"/>
        </w:rPr>
        <w:t xml:space="preserve">~730-710 BC. </w:t>
      </w:r>
      <w:r w:rsidRPr="007116E9">
        <w:rPr>
          <w:rFonts w:cs="Times New Roman"/>
        </w:rPr>
        <w:t xml:space="preserve">However, the Dead Sea Scrolls in Qumran </w:t>
      </w:r>
      <w:r w:rsidR="003E067E" w:rsidRPr="007116E9">
        <w:rPr>
          <w:rFonts w:cs="Times New Roman"/>
        </w:rPr>
        <w:t>have the</w:t>
      </w:r>
      <w:r w:rsidRPr="007116E9">
        <w:rPr>
          <w:rFonts w:cs="Times New Roman"/>
        </w:rPr>
        <w:t xml:space="preserve"> best and oldest full book of Isaiah</w:t>
      </w:r>
      <w:r w:rsidR="003E067E" w:rsidRPr="007116E9">
        <w:rPr>
          <w:rFonts w:cs="Times New Roman"/>
        </w:rPr>
        <w:t xml:space="preserve"> dating to </w:t>
      </w:r>
      <w:r w:rsidR="003E067E" w:rsidRPr="007116E9">
        <w:rPr>
          <w:rFonts w:eastAsia="Times New Roman" w:cs="Times New Roman"/>
          <w:color w:val="202124"/>
          <w:shd w:val="clear" w:color="auto" w:fill="FFFFFF"/>
        </w:rPr>
        <w:t>356 and 100 BCE</w:t>
      </w:r>
      <w:r w:rsidR="003E067E" w:rsidRPr="007116E9">
        <w:rPr>
          <w:rFonts w:eastAsia="Times New Roman" w:cs="Times New Roman"/>
        </w:rPr>
        <w:t xml:space="preserve"> </w:t>
      </w:r>
      <w:r w:rsidRPr="007116E9">
        <w:rPr>
          <w:rFonts w:cs="Times New Roman"/>
        </w:rPr>
        <w:t>(1QIsa)</w:t>
      </w:r>
      <w:r w:rsidR="003E067E" w:rsidRPr="007116E9">
        <w:rPr>
          <w:rFonts w:cs="Times New Roman"/>
        </w:rPr>
        <w:t>.</w:t>
      </w:r>
      <w:r w:rsidRPr="007116E9">
        <w:rPr>
          <w:rFonts w:cs="Times New Roman"/>
        </w:rPr>
        <w:t xml:space="preserve"> LXX, and other ancient versions also include the whole book. </w:t>
      </w:r>
      <w:r w:rsidR="003E067E" w:rsidRPr="007116E9">
        <w:rPr>
          <w:rFonts w:cs="Times New Roman"/>
        </w:rPr>
        <w:t>Furthermore,</w:t>
      </w:r>
      <w:r w:rsidRPr="007116E9">
        <w:rPr>
          <w:rFonts w:cs="Times New Roman"/>
        </w:rPr>
        <w:t xml:space="preserve"> the </w:t>
      </w:r>
      <w:r w:rsidR="003E067E" w:rsidRPr="007116E9">
        <w:rPr>
          <w:rFonts w:cs="Times New Roman"/>
        </w:rPr>
        <w:t>“</w:t>
      </w:r>
      <w:r w:rsidRPr="007116E9">
        <w:rPr>
          <w:rFonts w:cs="Times New Roman"/>
        </w:rPr>
        <w:t>brass plates</w:t>
      </w:r>
      <w:r w:rsidR="003E067E" w:rsidRPr="007116E9">
        <w:rPr>
          <w:rFonts w:cs="Times New Roman"/>
        </w:rPr>
        <w:t>”</w:t>
      </w:r>
      <w:r w:rsidRPr="007116E9">
        <w:rPr>
          <w:rFonts w:cs="Times New Roman"/>
        </w:rPr>
        <w:t xml:space="preserve"> </w:t>
      </w:r>
      <w:r w:rsidR="003E067E" w:rsidRPr="007116E9">
        <w:rPr>
          <w:rFonts w:cs="Times New Roman"/>
        </w:rPr>
        <w:t xml:space="preserve">(600 BC) </w:t>
      </w:r>
      <w:r w:rsidR="00DE0B4A" w:rsidRPr="007116E9">
        <w:rPr>
          <w:rFonts w:cs="Times New Roman"/>
        </w:rPr>
        <w:t xml:space="preserve">appear to </w:t>
      </w:r>
      <w:r w:rsidRPr="007116E9">
        <w:rPr>
          <w:rFonts w:cs="Times New Roman"/>
        </w:rPr>
        <w:t xml:space="preserve">have all of </w:t>
      </w:r>
      <w:r w:rsidR="003E067E" w:rsidRPr="007116E9">
        <w:rPr>
          <w:rFonts w:cs="Times New Roman"/>
        </w:rPr>
        <w:t>Isaiah</w:t>
      </w:r>
      <w:r w:rsidR="00DE0B4A" w:rsidRPr="007116E9">
        <w:rPr>
          <w:rFonts w:cs="Times New Roman"/>
        </w:rPr>
        <w:t xml:space="preserve"> (1/3 of which is found in the Book of Mormon)</w:t>
      </w:r>
      <w:r w:rsidRPr="007116E9">
        <w:rPr>
          <w:rFonts w:cs="Times New Roman"/>
        </w:rPr>
        <w:t xml:space="preserve"> </w:t>
      </w:r>
    </w:p>
    <w:p w14:paraId="5D1C2FF0" w14:textId="77777777" w:rsidR="00835F34" w:rsidRPr="00835F34" w:rsidRDefault="00835F34" w:rsidP="00A90062">
      <w:pPr>
        <w:ind w:left="1440" w:hanging="2070"/>
        <w:jc w:val="center"/>
        <w:rPr>
          <w:rFonts w:cs="Times New Roman"/>
          <w:b/>
          <w:bCs/>
          <w:sz w:val="28"/>
          <w:szCs w:val="28"/>
        </w:rPr>
      </w:pPr>
    </w:p>
    <w:p w14:paraId="0934677E" w14:textId="1D67EBF9" w:rsidR="00A90062" w:rsidRPr="00835F34" w:rsidRDefault="00A90062" w:rsidP="00A90062">
      <w:pPr>
        <w:ind w:left="1440" w:hanging="2070"/>
        <w:jc w:val="center"/>
        <w:rPr>
          <w:rFonts w:cs="Times New Roman"/>
          <w:sz w:val="28"/>
          <w:szCs w:val="28"/>
        </w:rPr>
      </w:pPr>
      <w:r w:rsidRPr="00835F34">
        <w:rPr>
          <w:rFonts w:cs="Times New Roman"/>
          <w:b/>
          <w:bCs/>
          <w:sz w:val="28"/>
          <w:szCs w:val="28"/>
        </w:rPr>
        <w:t>Keys</w:t>
      </w:r>
      <w:r w:rsidRPr="00835F34">
        <w:rPr>
          <w:rFonts w:cs="Times New Roman"/>
          <w:sz w:val="28"/>
          <w:szCs w:val="28"/>
        </w:rPr>
        <w:t xml:space="preserve"> to Unlock Isaiah </w:t>
      </w:r>
      <w:r w:rsidR="00DE0B4A" w:rsidRPr="00835F34">
        <w:rPr>
          <w:rFonts w:cs="Times New Roman"/>
          <w:sz w:val="28"/>
          <w:szCs w:val="28"/>
        </w:rPr>
        <w:t>–</w:t>
      </w:r>
      <w:r w:rsidRPr="00835F34">
        <w:rPr>
          <w:rFonts w:cs="Times New Roman"/>
          <w:b/>
          <w:bCs/>
          <w:sz w:val="28"/>
          <w:szCs w:val="28"/>
        </w:rPr>
        <w:t xml:space="preserve"> </w:t>
      </w:r>
      <w:r w:rsidR="00DE0B4A" w:rsidRPr="00835F34">
        <w:rPr>
          <w:rFonts w:cs="Times New Roman"/>
          <w:sz w:val="28"/>
          <w:szCs w:val="28"/>
        </w:rPr>
        <w:t xml:space="preserve">From the </w:t>
      </w:r>
      <w:r w:rsidRPr="00835F34">
        <w:rPr>
          <w:rFonts w:cs="Times New Roman"/>
          <w:sz w:val="28"/>
          <w:szCs w:val="28"/>
        </w:rPr>
        <w:t>Bo</w:t>
      </w:r>
      <w:r w:rsidR="00DE0B4A" w:rsidRPr="00835F34">
        <w:rPr>
          <w:rFonts w:cs="Times New Roman"/>
          <w:sz w:val="28"/>
          <w:szCs w:val="28"/>
        </w:rPr>
        <w:t xml:space="preserve">ok of </w:t>
      </w:r>
      <w:r w:rsidRPr="00835F34">
        <w:rPr>
          <w:rFonts w:cs="Times New Roman"/>
          <w:sz w:val="28"/>
          <w:szCs w:val="28"/>
        </w:rPr>
        <w:t>M</w:t>
      </w:r>
      <w:r w:rsidR="00DE0B4A" w:rsidRPr="00835F34">
        <w:rPr>
          <w:rFonts w:cs="Times New Roman"/>
          <w:sz w:val="28"/>
          <w:szCs w:val="28"/>
        </w:rPr>
        <w:t>ormon</w:t>
      </w:r>
      <w:r w:rsidRPr="00835F34">
        <w:rPr>
          <w:rFonts w:cs="Times New Roman"/>
          <w:sz w:val="28"/>
          <w:szCs w:val="28"/>
        </w:rPr>
        <w:t xml:space="preserve"> </w:t>
      </w:r>
    </w:p>
    <w:p w14:paraId="36D46482" w14:textId="77777777" w:rsidR="00835F34" w:rsidRPr="00FB67DB" w:rsidRDefault="00835F34" w:rsidP="00A90062">
      <w:pPr>
        <w:ind w:left="1440" w:hanging="2070"/>
        <w:jc w:val="center"/>
        <w:rPr>
          <w:rFonts w:cs="Times New Roman"/>
          <w:sz w:val="20"/>
          <w:szCs w:val="20"/>
        </w:rPr>
      </w:pPr>
    </w:p>
    <w:p w14:paraId="3A730E09" w14:textId="5BFCA974" w:rsidR="00A90062" w:rsidRPr="007116E9" w:rsidRDefault="00A90062" w:rsidP="00DE0B4A">
      <w:pPr>
        <w:pStyle w:val="ListParagraph"/>
        <w:numPr>
          <w:ilvl w:val="0"/>
          <w:numId w:val="1"/>
        </w:numPr>
        <w:ind w:left="360"/>
      </w:pPr>
      <w:r w:rsidRPr="007116E9">
        <w:t>2 Ne 25:1 “</w:t>
      </w:r>
      <w:r w:rsidRPr="007116E9">
        <w:rPr>
          <w:color w:val="000000"/>
          <w:bdr w:val="none" w:sz="0" w:space="0" w:color="auto" w:frame="1"/>
          <w:shd w:val="clear" w:color="auto" w:fill="FFFFFF"/>
        </w:rPr>
        <w:t>hard</w:t>
      </w:r>
      <w:r w:rsidRPr="007116E9">
        <w:rPr>
          <w:color w:val="000000"/>
          <w:shd w:val="clear" w:color="auto" w:fill="FFFFFF"/>
        </w:rPr>
        <w:t> … to understand; for they know not concerning the manner of prophesying among the Jews.”</w:t>
      </w:r>
    </w:p>
    <w:p w14:paraId="6AEE5120" w14:textId="06FDAF85" w:rsidR="00A90062" w:rsidRPr="007116E9" w:rsidRDefault="00A90062" w:rsidP="00DE0B4A">
      <w:pPr>
        <w:pStyle w:val="ListParagraph"/>
        <w:numPr>
          <w:ilvl w:val="0"/>
          <w:numId w:val="1"/>
        </w:numPr>
        <w:ind w:left="360"/>
        <w:rPr>
          <w:color w:val="000000"/>
          <w:shd w:val="clear" w:color="auto" w:fill="FFFFFF"/>
        </w:rPr>
      </w:pPr>
      <w:r w:rsidRPr="007116E9">
        <w:t>2 Ne 25:4, “</w:t>
      </w:r>
      <w:r w:rsidRPr="007116E9">
        <w:rPr>
          <w:color w:val="000000"/>
          <w:shd w:val="clear" w:color="auto" w:fill="FFFFFF"/>
        </w:rPr>
        <w:t>the words of Isaiah … are plain unto all those that are filled with the spirit of prophecy”</w:t>
      </w:r>
    </w:p>
    <w:p w14:paraId="53AB1B01" w14:textId="77777777" w:rsidR="00A90062" w:rsidRPr="007116E9" w:rsidRDefault="00A90062" w:rsidP="00DE0B4A">
      <w:pPr>
        <w:pStyle w:val="ListParagraph"/>
        <w:numPr>
          <w:ilvl w:val="0"/>
          <w:numId w:val="1"/>
        </w:numPr>
        <w:ind w:left="360"/>
      </w:pPr>
      <w:r w:rsidRPr="007116E9">
        <w:rPr>
          <w:color w:val="000000"/>
          <w:shd w:val="clear" w:color="auto" w:fill="FFFFFF"/>
        </w:rPr>
        <w:t xml:space="preserve">2 Ne 25:6 </w:t>
      </w:r>
      <w:r w:rsidRPr="007116E9">
        <w:rPr>
          <w:b/>
          <w:bCs/>
          <w:color w:val="202124"/>
          <w:shd w:val="clear" w:color="auto" w:fill="FFFFFF"/>
        </w:rPr>
        <w:t xml:space="preserve"> “</w:t>
      </w:r>
      <w:r w:rsidRPr="007116E9">
        <w:rPr>
          <w:color w:val="202124"/>
          <w:shd w:val="clear" w:color="auto" w:fill="FFFFFF"/>
        </w:rPr>
        <w:t>the regions round about” Jerusalem”—</w:t>
      </w:r>
      <w:r w:rsidRPr="007116E9">
        <w:t xml:space="preserve">look for </w:t>
      </w:r>
      <w:r w:rsidRPr="007116E9">
        <w:rPr>
          <w:b/>
          <w:bCs/>
        </w:rPr>
        <w:t>the temple as at the center</w:t>
      </w:r>
      <w:r w:rsidRPr="007116E9">
        <w:t xml:space="preserve"> of Isaiah’s. “The temple and its rituals were at the center of Isaiah’s world.” (Margaret Barker, “Isaiah,” </w:t>
      </w:r>
      <w:proofErr w:type="spellStart"/>
      <w:r w:rsidRPr="007116E9">
        <w:t>Eerdman’s</w:t>
      </w:r>
      <w:proofErr w:type="spellEnd"/>
      <w:r w:rsidRPr="007116E9">
        <w:t xml:space="preserve"> Commentary, 2003). I hope it is the center of our world too.</w:t>
      </w:r>
    </w:p>
    <w:p w14:paraId="6637E23B" w14:textId="77777777" w:rsidR="00A90062" w:rsidRPr="007116E9" w:rsidRDefault="00A90062" w:rsidP="00007403">
      <w:pPr>
        <w:pStyle w:val="ListParagraph"/>
        <w:numPr>
          <w:ilvl w:val="0"/>
          <w:numId w:val="1"/>
        </w:numPr>
        <w:ind w:left="360"/>
      </w:pPr>
      <w:r w:rsidRPr="007116E9">
        <w:rPr>
          <w:i/>
          <w:iCs/>
        </w:rPr>
        <w:t>3 Ne 23:1,3, “Search</w:t>
      </w:r>
      <w:r w:rsidRPr="007116E9">
        <w:rPr>
          <w:color w:val="000000"/>
          <w:shd w:val="clear" w:color="auto" w:fill="FFFFFF"/>
        </w:rPr>
        <w:t xml:space="preserve"> these things diligently; for great are the words of </w:t>
      </w:r>
      <w:r w:rsidRPr="007116E9">
        <w:rPr>
          <w:color w:val="000000"/>
          <w:bdr w:val="none" w:sz="0" w:space="0" w:color="auto" w:frame="1"/>
          <w:shd w:val="clear" w:color="auto" w:fill="FFFFFF"/>
        </w:rPr>
        <w:t>Isaiah</w:t>
      </w:r>
      <w:r w:rsidRPr="007116E9">
        <w:rPr>
          <w:i/>
          <w:iCs/>
        </w:rPr>
        <w:t xml:space="preserve">… </w:t>
      </w:r>
      <w:r w:rsidRPr="007116E9">
        <w:rPr>
          <w:color w:val="000000"/>
          <w:shd w:val="clear" w:color="auto" w:fill="FFFFFF"/>
        </w:rPr>
        <w:t>all things that he spake have been and </w:t>
      </w:r>
      <w:r w:rsidRPr="007116E9">
        <w:rPr>
          <w:color w:val="000000"/>
          <w:bdr w:val="none" w:sz="0" w:space="0" w:color="auto" w:frame="1"/>
          <w:shd w:val="clear" w:color="auto" w:fill="FFFFFF"/>
        </w:rPr>
        <w:t>shall</w:t>
      </w:r>
      <w:r w:rsidRPr="007116E9">
        <w:rPr>
          <w:color w:val="000000"/>
          <w:shd w:val="clear" w:color="auto" w:fill="FFFFFF"/>
        </w:rPr>
        <w:t> be, even according to [His] words”</w:t>
      </w:r>
    </w:p>
    <w:p w14:paraId="08EEEEB8" w14:textId="5BDF0AF5" w:rsidR="00A90062" w:rsidRPr="007116E9" w:rsidRDefault="00A90062" w:rsidP="00DE0B4A">
      <w:pPr>
        <w:rPr>
          <w:rFonts w:cs="Times New Roman"/>
          <w:i/>
          <w:iCs/>
        </w:rPr>
      </w:pPr>
      <w:r w:rsidRPr="007116E9">
        <w:rPr>
          <w:rFonts w:cs="Times New Roman"/>
          <w:i/>
          <w:iCs/>
        </w:rPr>
        <w:t>(</w:t>
      </w:r>
      <w:r w:rsidR="00DE0B4A" w:rsidRPr="007116E9">
        <w:rPr>
          <w:rFonts w:cs="Times New Roman"/>
          <w:i/>
          <w:iCs/>
        </w:rPr>
        <w:t>ALSO: Try new t</w:t>
      </w:r>
      <w:r w:rsidRPr="007116E9">
        <w:rPr>
          <w:rFonts w:cs="Times New Roman"/>
          <w:i/>
          <w:iCs/>
        </w:rPr>
        <w:t xml:space="preserve">ranslations,  </w:t>
      </w:r>
      <w:r w:rsidR="00536B3E" w:rsidRPr="007116E9">
        <w:rPr>
          <w:rFonts w:cs="Times New Roman"/>
          <w:i/>
          <w:iCs/>
        </w:rPr>
        <w:t xml:space="preserve">No </w:t>
      </w:r>
      <w:proofErr w:type="spellStart"/>
      <w:r w:rsidR="00DE0B4A" w:rsidRPr="007116E9">
        <w:rPr>
          <w:rFonts w:cs="Times New Roman"/>
          <w:i/>
          <w:iCs/>
        </w:rPr>
        <w:t>c</w:t>
      </w:r>
      <w:r w:rsidR="00536B3E" w:rsidRPr="007116E9">
        <w:rPr>
          <w:rFonts w:cs="Times New Roman"/>
          <w:i/>
          <w:iCs/>
        </w:rPr>
        <w:t>hp</w:t>
      </w:r>
      <w:proofErr w:type="spellEnd"/>
      <w:r w:rsidR="00536B3E" w:rsidRPr="007116E9">
        <w:rPr>
          <w:rFonts w:cs="Times New Roman"/>
          <w:i/>
          <w:iCs/>
        </w:rPr>
        <w:t xml:space="preserve"> </w:t>
      </w:r>
      <w:r w:rsidR="00DE0B4A" w:rsidRPr="007116E9">
        <w:rPr>
          <w:rFonts w:cs="Times New Roman"/>
          <w:i/>
          <w:iCs/>
        </w:rPr>
        <w:t>b</w:t>
      </w:r>
      <w:r w:rsidR="00536B3E" w:rsidRPr="007116E9">
        <w:rPr>
          <w:rFonts w:cs="Times New Roman"/>
          <w:i/>
          <w:iCs/>
        </w:rPr>
        <w:t>reaks</w:t>
      </w:r>
      <w:r w:rsidR="00DE0B4A" w:rsidRPr="007116E9">
        <w:rPr>
          <w:rFonts w:cs="Times New Roman"/>
          <w:i/>
          <w:iCs/>
        </w:rPr>
        <w:t>,</w:t>
      </w:r>
      <w:r w:rsidR="00536B3E" w:rsidRPr="007116E9">
        <w:rPr>
          <w:rFonts w:cs="Times New Roman"/>
          <w:i/>
          <w:iCs/>
        </w:rPr>
        <w:t xml:space="preserve"> </w:t>
      </w:r>
      <w:r w:rsidR="00DE0B4A" w:rsidRPr="007116E9">
        <w:rPr>
          <w:rFonts w:cs="Times New Roman"/>
          <w:i/>
          <w:iCs/>
        </w:rPr>
        <w:t>l</w:t>
      </w:r>
      <w:r w:rsidR="00536B3E" w:rsidRPr="007116E9">
        <w:rPr>
          <w:rFonts w:cs="Times New Roman"/>
          <w:i/>
          <w:iCs/>
        </w:rPr>
        <w:t xml:space="preserve">ook </w:t>
      </w:r>
      <w:r w:rsidR="00DE0B4A" w:rsidRPr="007116E9">
        <w:rPr>
          <w:rFonts w:cs="Times New Roman"/>
          <w:i/>
          <w:iCs/>
        </w:rPr>
        <w:t>for the Messiah</w:t>
      </w:r>
      <w:r w:rsidR="00536B3E" w:rsidRPr="007116E9">
        <w:rPr>
          <w:rFonts w:cs="Times New Roman"/>
          <w:i/>
          <w:iCs/>
        </w:rPr>
        <w:t>, Temple Symbols, Last Days</w:t>
      </w:r>
      <w:r w:rsidR="00DE0B4A" w:rsidRPr="007116E9">
        <w:rPr>
          <w:rFonts w:cs="Times New Roman"/>
          <w:i/>
          <w:iCs/>
        </w:rPr>
        <w:t>, use maps, chart of kings</w:t>
      </w:r>
      <w:r w:rsidR="00536B3E" w:rsidRPr="007116E9">
        <w:rPr>
          <w:rFonts w:cs="Times New Roman"/>
          <w:i/>
          <w:iCs/>
        </w:rPr>
        <w:t>)</w:t>
      </w:r>
    </w:p>
    <w:p w14:paraId="5148B0EE" w14:textId="25223E19" w:rsidR="00A90062" w:rsidRPr="007116E9" w:rsidRDefault="0024549E" w:rsidP="0024549E">
      <w:pPr>
        <w:jc w:val="center"/>
      </w:pPr>
      <w:r w:rsidRPr="007116E9">
        <w:t>TEXT</w:t>
      </w:r>
    </w:p>
    <w:p w14:paraId="59FF5A74" w14:textId="1D2EBA0E" w:rsidR="00A90062" w:rsidRPr="007116E9" w:rsidRDefault="0024549E" w:rsidP="0024549E">
      <w:pPr>
        <w:ind w:hanging="90"/>
        <w:contextualSpacing/>
        <w:rPr>
          <w:rFonts w:cs="Times New Roman"/>
          <w:b/>
        </w:rPr>
      </w:pPr>
      <w:r w:rsidRPr="007116E9">
        <w:rPr>
          <w:rFonts w:cs="Times New Roman"/>
          <w:b/>
        </w:rPr>
        <w:t xml:space="preserve"> </w:t>
      </w:r>
      <w:r w:rsidR="00A90062" w:rsidRPr="007116E9">
        <w:rPr>
          <w:rFonts w:cs="Times New Roman"/>
          <w:b/>
        </w:rPr>
        <w:t xml:space="preserve">Isa 1:4 </w:t>
      </w:r>
      <w:r w:rsidRPr="007116E9">
        <w:rPr>
          <w:rFonts w:cs="Times New Roman"/>
          <w:bCs/>
        </w:rPr>
        <w:t>This is the</w:t>
      </w:r>
      <w:r w:rsidRPr="007116E9">
        <w:rPr>
          <w:rFonts w:cs="Times New Roman"/>
          <w:b/>
        </w:rPr>
        <w:t xml:space="preserve"> </w:t>
      </w:r>
      <w:r w:rsidR="00A90062" w:rsidRPr="007116E9">
        <w:rPr>
          <w:rFonts w:cs="Times New Roman"/>
          <w:bCs/>
        </w:rPr>
        <w:t>1</w:t>
      </w:r>
      <w:r w:rsidR="00A90062" w:rsidRPr="007116E9">
        <w:rPr>
          <w:rFonts w:cs="Times New Roman"/>
          <w:bCs/>
          <w:vertAlign w:val="superscript"/>
        </w:rPr>
        <w:t>st</w:t>
      </w:r>
      <w:r w:rsidR="00A90062" w:rsidRPr="007116E9">
        <w:rPr>
          <w:rFonts w:cs="Times New Roman"/>
          <w:bCs/>
        </w:rPr>
        <w:t xml:space="preserve"> of 26 references in Isaiah to “the Holy one of Israel”</w:t>
      </w:r>
    </w:p>
    <w:p w14:paraId="30FB4DB7" w14:textId="77777777" w:rsidR="00FB67DB" w:rsidRPr="00835F34" w:rsidRDefault="00FB67DB" w:rsidP="0024549E">
      <w:pPr>
        <w:ind w:hanging="360"/>
        <w:contextualSpacing/>
        <w:jc w:val="center"/>
        <w:rPr>
          <w:rFonts w:cs="Times New Roman"/>
          <w:b/>
          <w:sz w:val="28"/>
          <w:szCs w:val="28"/>
        </w:rPr>
      </w:pPr>
    </w:p>
    <w:p w14:paraId="4B4C14E7" w14:textId="0D2099C9" w:rsidR="00A90062" w:rsidRPr="00835F34" w:rsidRDefault="00A90062" w:rsidP="0024549E">
      <w:pPr>
        <w:ind w:hanging="360"/>
        <w:contextualSpacing/>
        <w:jc w:val="center"/>
        <w:rPr>
          <w:rFonts w:cs="Times New Roman"/>
          <w:b/>
          <w:i/>
          <w:sz w:val="28"/>
          <w:szCs w:val="28"/>
        </w:rPr>
      </w:pPr>
      <w:r w:rsidRPr="00835F34">
        <w:rPr>
          <w:rFonts w:cs="Times New Roman"/>
          <w:b/>
          <w:sz w:val="28"/>
          <w:szCs w:val="28"/>
        </w:rPr>
        <w:lastRenderedPageBreak/>
        <w:t>Isaiah 2-14</w:t>
      </w:r>
      <w:r w:rsidRPr="00835F34">
        <w:rPr>
          <w:rFonts w:cs="Times New Roman"/>
          <w:sz w:val="28"/>
          <w:szCs w:val="28"/>
        </w:rPr>
        <w:t xml:space="preserve"> // 2 Nephi 12-24 </w:t>
      </w:r>
      <w:r w:rsidRPr="00835F34">
        <w:rPr>
          <w:rFonts w:cs="Times New Roman"/>
          <w:b/>
          <w:i/>
          <w:sz w:val="28"/>
          <w:szCs w:val="28"/>
        </w:rPr>
        <w:t>Judah’s Destruction parallels Last Days</w:t>
      </w:r>
    </w:p>
    <w:p w14:paraId="36B85D3B" w14:textId="77777777" w:rsidR="00835F34" w:rsidRPr="007116E9" w:rsidRDefault="00835F34" w:rsidP="0024549E">
      <w:pPr>
        <w:ind w:hanging="360"/>
        <w:contextualSpacing/>
        <w:jc w:val="center"/>
        <w:rPr>
          <w:rFonts w:cs="Times New Roman"/>
          <w:sz w:val="22"/>
          <w:szCs w:val="22"/>
        </w:rPr>
      </w:pPr>
    </w:p>
    <w:p w14:paraId="3AA36965" w14:textId="59EB56F8" w:rsidR="00A90062" w:rsidRPr="007116E9" w:rsidRDefault="00A90062" w:rsidP="00991736">
      <w:pPr>
        <w:ind w:left="360" w:hanging="360"/>
        <w:contextualSpacing/>
        <w:rPr>
          <w:rFonts w:cs="Times New Roman"/>
          <w:bCs/>
        </w:rPr>
      </w:pPr>
      <w:r w:rsidRPr="007116E9">
        <w:rPr>
          <w:rFonts w:cs="Times New Roman"/>
          <w:b/>
        </w:rPr>
        <w:t>Isa 2:2</w:t>
      </w:r>
      <w:r w:rsidR="00991736" w:rsidRPr="007116E9">
        <w:rPr>
          <w:rFonts w:cs="Times New Roman"/>
          <w:b/>
        </w:rPr>
        <w:t>-3</w:t>
      </w:r>
      <w:r w:rsidRPr="007116E9">
        <w:rPr>
          <w:rFonts w:cs="Times New Roman"/>
          <w:bCs/>
        </w:rPr>
        <w:t>—(2 Ne 12</w:t>
      </w:r>
      <w:r w:rsidR="00991736" w:rsidRPr="007116E9">
        <w:rPr>
          <w:rFonts w:cs="Times New Roman"/>
          <w:bCs/>
        </w:rPr>
        <w:t>:2-3</w:t>
      </w:r>
      <w:r w:rsidRPr="007116E9">
        <w:rPr>
          <w:rFonts w:cs="Times New Roman"/>
          <w:bCs/>
        </w:rPr>
        <w:t>)</w:t>
      </w:r>
      <w:r w:rsidR="00991736" w:rsidRPr="007116E9">
        <w:rPr>
          <w:rFonts w:cs="Times New Roman"/>
          <w:bCs/>
        </w:rPr>
        <w:t xml:space="preserve"> </w:t>
      </w:r>
      <w:r w:rsidRPr="007116E9">
        <w:rPr>
          <w:rFonts w:cs="Times New Roman"/>
          <w:bCs/>
        </w:rPr>
        <w:t>“And it shall come to pass in the Last days that the</w:t>
      </w:r>
      <w:r w:rsidRPr="007116E9">
        <w:rPr>
          <w:rFonts w:cs="Times New Roman"/>
          <w:b/>
        </w:rPr>
        <w:t xml:space="preserve"> </w:t>
      </w:r>
      <w:r w:rsidRPr="007116E9">
        <w:rPr>
          <w:rFonts w:cs="Times New Roman"/>
          <w:bCs/>
        </w:rPr>
        <w:t xml:space="preserve">Mt of the Lord’s house will be established in the top of the Mt and shall be </w:t>
      </w:r>
      <w:r w:rsidR="00991736" w:rsidRPr="007116E9">
        <w:rPr>
          <w:rFonts w:cs="Times New Roman"/>
          <w:bCs/>
        </w:rPr>
        <w:t>exalted</w:t>
      </w:r>
      <w:r w:rsidRPr="007116E9">
        <w:rPr>
          <w:rFonts w:cs="Times New Roman"/>
          <w:bCs/>
        </w:rPr>
        <w:t xml:space="preserve"> above the hills; and all nations shall flow unto it</w:t>
      </w:r>
      <w:r w:rsidR="00991736" w:rsidRPr="007116E9">
        <w:rPr>
          <w:rFonts w:cs="Times New Roman"/>
          <w:bCs/>
        </w:rPr>
        <w:t xml:space="preserve">. </w:t>
      </w:r>
      <w:r w:rsidRPr="007116E9">
        <w:rPr>
          <w:rFonts w:cs="Times New Roman"/>
          <w:color w:val="001320"/>
          <w:shd w:val="clear" w:color="auto" w:fill="FFFFFF"/>
        </w:rPr>
        <w:t>Many peoples will come and say, “Come, let us go up to the mountain of the LORD, to the temple of the God of Jacob. He will teach us his ways, so that we may walk in his paths.</w:t>
      </w:r>
      <w:r w:rsidR="00991736" w:rsidRPr="007116E9">
        <w:rPr>
          <w:rFonts w:cs="Times New Roman"/>
          <w:color w:val="001320"/>
          <w:shd w:val="clear" w:color="auto" w:fill="FFFFFF"/>
        </w:rPr>
        <w:t xml:space="preserve"> </w:t>
      </w:r>
      <w:r w:rsidR="00991736" w:rsidRPr="007116E9">
        <w:rPr>
          <w:rFonts w:cs="Times New Roman"/>
          <w:bCs/>
        </w:rPr>
        <w:t>then shall the Law of the Lord go forth from Zion</w:t>
      </w:r>
      <w:r w:rsidR="00991736" w:rsidRPr="007116E9">
        <w:rPr>
          <w:rFonts w:cs="Times New Roman"/>
          <w:color w:val="001320"/>
          <w:shd w:val="clear" w:color="auto" w:fill="FFFFFF"/>
        </w:rPr>
        <w:t>.</w:t>
      </w:r>
      <w:r w:rsidRPr="007116E9">
        <w:rPr>
          <w:rFonts w:cs="Times New Roman"/>
          <w:color w:val="001320"/>
          <w:shd w:val="clear" w:color="auto" w:fill="FFFFFF"/>
        </w:rPr>
        <w:t xml:space="preserve"> The law will go out from Zion, the word of the LORD from Jerusalem.</w:t>
      </w:r>
      <w:r w:rsidR="00007403" w:rsidRPr="007116E9">
        <w:rPr>
          <w:rFonts w:cs="Times New Roman"/>
          <w:color w:val="001320"/>
          <w:shd w:val="clear" w:color="auto" w:fill="FFFFFF"/>
        </w:rPr>
        <w:t>” (NIV)</w:t>
      </w:r>
    </w:p>
    <w:p w14:paraId="2018E792" w14:textId="77777777" w:rsidR="00835F34" w:rsidRPr="007116E9" w:rsidRDefault="00835F34" w:rsidP="00991736">
      <w:pPr>
        <w:ind w:left="360" w:hanging="360"/>
        <w:contextualSpacing/>
        <w:rPr>
          <w:rFonts w:cs="Times New Roman"/>
          <w:b/>
          <w:sz w:val="22"/>
          <w:szCs w:val="22"/>
        </w:rPr>
      </w:pPr>
    </w:p>
    <w:p w14:paraId="2A0F0D00" w14:textId="59DD7686" w:rsidR="00A90062" w:rsidRPr="007116E9" w:rsidRDefault="00A90062" w:rsidP="00991736">
      <w:pPr>
        <w:ind w:left="360" w:hanging="360"/>
        <w:contextualSpacing/>
        <w:rPr>
          <w:rFonts w:cs="Times New Roman"/>
          <w:bCs/>
          <w:sz w:val="22"/>
          <w:szCs w:val="22"/>
        </w:rPr>
      </w:pPr>
      <w:r w:rsidRPr="007116E9">
        <w:rPr>
          <w:rFonts w:cs="Times New Roman"/>
          <w:b/>
          <w:sz w:val="22"/>
          <w:szCs w:val="22"/>
        </w:rPr>
        <w:t>Millennium</w:t>
      </w:r>
      <w:r w:rsidRPr="007116E9">
        <w:rPr>
          <w:rFonts w:cs="Times New Roman"/>
          <w:bCs/>
          <w:sz w:val="22"/>
          <w:szCs w:val="22"/>
        </w:rPr>
        <w:t>:</w:t>
      </w:r>
    </w:p>
    <w:p w14:paraId="2C91F29D" w14:textId="08175A0A" w:rsidR="00A90062" w:rsidRPr="007116E9" w:rsidRDefault="00007403" w:rsidP="00007403">
      <w:pPr>
        <w:ind w:left="360" w:hanging="360"/>
        <w:contextualSpacing/>
        <w:rPr>
          <w:rFonts w:cs="Times New Roman"/>
          <w:bCs/>
        </w:rPr>
      </w:pPr>
      <w:r w:rsidRPr="007116E9">
        <w:rPr>
          <w:rFonts w:cs="Times New Roman"/>
          <w:b/>
        </w:rPr>
        <w:t xml:space="preserve">Isa </w:t>
      </w:r>
      <w:r w:rsidR="00A90062" w:rsidRPr="007116E9">
        <w:rPr>
          <w:rFonts w:cs="Times New Roman"/>
          <w:b/>
        </w:rPr>
        <w:t>2:4</w:t>
      </w:r>
      <w:r w:rsidR="00A90062" w:rsidRPr="007116E9">
        <w:rPr>
          <w:rFonts w:cs="Times New Roman"/>
          <w:bCs/>
        </w:rPr>
        <w:t xml:space="preserve"> “Beat swords into plowshares and spears into pruning hooks” </w:t>
      </w:r>
      <w:r w:rsidR="00991736" w:rsidRPr="007116E9">
        <w:rPr>
          <w:rFonts w:cs="Times New Roman"/>
          <w:bCs/>
        </w:rPr>
        <w:t xml:space="preserve">(Humans will have </w:t>
      </w:r>
      <w:r w:rsidR="00A90062" w:rsidRPr="007116E9">
        <w:rPr>
          <w:rFonts w:cs="Times New Roman"/>
          <w:bCs/>
        </w:rPr>
        <w:t>no desire to hurt or harm</w:t>
      </w:r>
      <w:r w:rsidR="00991736" w:rsidRPr="007116E9">
        <w:rPr>
          <w:rFonts w:cs="Times New Roman"/>
          <w:bCs/>
        </w:rPr>
        <w:t xml:space="preserve"> others</w:t>
      </w:r>
      <w:r w:rsidR="00A90062" w:rsidRPr="007116E9">
        <w:rPr>
          <w:rFonts w:cs="Times New Roman"/>
          <w:bCs/>
        </w:rPr>
        <w:t xml:space="preserve">) </w:t>
      </w:r>
    </w:p>
    <w:p w14:paraId="2A05E3A0" w14:textId="1EE46D35" w:rsidR="00A90062" w:rsidRPr="007116E9" w:rsidRDefault="00A90062" w:rsidP="00007403">
      <w:pPr>
        <w:contextualSpacing/>
        <w:rPr>
          <w:rFonts w:cs="Times New Roman"/>
          <w:bCs/>
        </w:rPr>
      </w:pPr>
      <w:r w:rsidRPr="007116E9">
        <w:rPr>
          <w:rFonts w:cs="Times New Roman"/>
          <w:bCs/>
        </w:rPr>
        <w:t>J</w:t>
      </w:r>
      <w:r w:rsidR="00007403" w:rsidRPr="007116E9">
        <w:rPr>
          <w:rFonts w:cs="Times New Roman"/>
          <w:bCs/>
        </w:rPr>
        <w:t xml:space="preserve">oseph </w:t>
      </w:r>
      <w:r w:rsidRPr="007116E9">
        <w:rPr>
          <w:rFonts w:cs="Times New Roman"/>
          <w:bCs/>
        </w:rPr>
        <w:t>S</w:t>
      </w:r>
      <w:r w:rsidR="00007403" w:rsidRPr="007116E9">
        <w:rPr>
          <w:rFonts w:cs="Times New Roman"/>
          <w:bCs/>
        </w:rPr>
        <w:t>mith</w:t>
      </w:r>
      <w:r w:rsidRPr="007116E9">
        <w:rPr>
          <w:rFonts w:cs="Times New Roman"/>
          <w:bCs/>
        </w:rPr>
        <w:t xml:space="preserve"> </w:t>
      </w:r>
      <w:r w:rsidR="00007403" w:rsidRPr="007116E9">
        <w:rPr>
          <w:rFonts w:cs="Times New Roman"/>
          <w:bCs/>
        </w:rPr>
        <w:t>taught</w:t>
      </w:r>
      <w:r w:rsidRPr="007116E9">
        <w:rPr>
          <w:rFonts w:cs="Times New Roman"/>
          <w:bCs/>
        </w:rPr>
        <w:t xml:space="preserve">: Zion is all of North and S. America, ALSO:  “anyplace where saints gather is Zion” (Nauvoo Sermon, </w:t>
      </w:r>
      <w:r w:rsidR="00007403" w:rsidRPr="007116E9">
        <w:rPr>
          <w:rFonts w:cs="Times New Roman"/>
          <w:bCs/>
        </w:rPr>
        <w:t xml:space="preserve">      </w:t>
      </w:r>
      <w:r w:rsidRPr="007116E9">
        <w:rPr>
          <w:rFonts w:cs="Times New Roman"/>
          <w:bCs/>
        </w:rPr>
        <w:t xml:space="preserve">Martha Corey scribe, WJS, 415)—"” Isa 2:2-3). </w:t>
      </w:r>
      <w:r w:rsidR="00007403" w:rsidRPr="007116E9">
        <w:rPr>
          <w:rFonts w:cs="Times New Roman"/>
          <w:bCs/>
        </w:rPr>
        <w:t xml:space="preserve"> The world has had a fair trial for 6,000 years, the Lord will try the seventh thousand himself” (Times and Seasons, July 15, 1842). Humanity hasn’t governed well</w:t>
      </w:r>
      <w:r w:rsidRPr="007116E9">
        <w:rPr>
          <w:rFonts w:cs="Times New Roman"/>
          <w:bCs/>
        </w:rPr>
        <w:t xml:space="preserve">—we need God to regulate our affairs. </w:t>
      </w:r>
    </w:p>
    <w:p w14:paraId="3C3E47B2" w14:textId="262E97A5" w:rsidR="00C901D4" w:rsidRPr="007116E9" w:rsidRDefault="00C901D4" w:rsidP="00C901D4">
      <w:pPr>
        <w:contextualSpacing/>
        <w:rPr>
          <w:rFonts w:cs="Times New Roman"/>
          <w:b/>
          <w:color w:val="333333"/>
        </w:rPr>
      </w:pPr>
      <w:r w:rsidRPr="007116E9">
        <w:rPr>
          <w:rFonts w:cs="Times New Roman"/>
          <w:b/>
        </w:rPr>
        <w:t xml:space="preserve">Isa 2:11 // 2 Ne 12:11 </w:t>
      </w:r>
      <w:r w:rsidRPr="007116E9">
        <w:rPr>
          <w:rFonts w:cs="Times New Roman"/>
          <w:bCs/>
        </w:rPr>
        <w:t xml:space="preserve">Nephi gives us commentary on these verses in </w:t>
      </w:r>
      <w:r w:rsidRPr="007116E9">
        <w:rPr>
          <w:rFonts w:cs="Times New Roman"/>
          <w:bCs/>
          <w:color w:val="001320"/>
          <w:shd w:val="clear" w:color="auto" w:fill="FDFEFF"/>
        </w:rPr>
        <w:t>2 Nephi 28:15</w:t>
      </w:r>
      <w:r w:rsidRPr="007116E9">
        <w:rPr>
          <w:rFonts w:cs="Times New Roman"/>
          <w:b/>
          <w:color w:val="333333"/>
        </w:rPr>
        <w:t> </w:t>
      </w:r>
    </w:p>
    <w:p w14:paraId="647C5B4C" w14:textId="77777777" w:rsidR="007116E9" w:rsidRPr="007116E9" w:rsidRDefault="007116E9" w:rsidP="00C901D4">
      <w:pPr>
        <w:contextualSpacing/>
        <w:rPr>
          <w:rFonts w:cs="Times New Roman"/>
          <w:bCs/>
        </w:rPr>
      </w:pPr>
    </w:p>
    <w:p w14:paraId="3EFA439F" w14:textId="77777777" w:rsidR="00A90062" w:rsidRPr="007116E9" w:rsidRDefault="00A90062" w:rsidP="00007403">
      <w:pPr>
        <w:ind w:left="450" w:hanging="450"/>
        <w:contextualSpacing/>
        <w:rPr>
          <w:rFonts w:cs="Times New Roman"/>
          <w:b/>
          <w:bCs/>
        </w:rPr>
      </w:pPr>
      <w:r w:rsidRPr="007116E9">
        <w:rPr>
          <w:rFonts w:cs="Times New Roman"/>
          <w:b/>
          <w:bCs/>
        </w:rPr>
        <w:t>Isa 2-5—PRIDE COMETH BEFORE THE FALL</w:t>
      </w:r>
    </w:p>
    <w:p w14:paraId="22010414" w14:textId="3B9250AB" w:rsidR="00A90062" w:rsidRPr="007116E9" w:rsidRDefault="00007403" w:rsidP="00007403">
      <w:pPr>
        <w:ind w:left="450" w:hanging="450"/>
        <w:contextualSpacing/>
        <w:rPr>
          <w:rFonts w:cs="Times New Roman"/>
        </w:rPr>
      </w:pPr>
      <w:r w:rsidRPr="007116E9">
        <w:rPr>
          <w:rFonts w:cs="Times New Roman"/>
        </w:rPr>
        <w:t xml:space="preserve"> </w:t>
      </w:r>
      <w:r w:rsidR="00A90062" w:rsidRPr="007116E9">
        <w:rPr>
          <w:rFonts w:cs="Times New Roman"/>
        </w:rPr>
        <w:t xml:space="preserve">Isaiah’s prophesy fits into the apocalypse, as well as specifically to Judah and </w:t>
      </w:r>
      <w:r w:rsidR="00C901D4" w:rsidRPr="007116E9">
        <w:rPr>
          <w:rFonts w:cs="Times New Roman"/>
        </w:rPr>
        <w:t>Jerusalem</w:t>
      </w:r>
      <w:r w:rsidR="00A90062" w:rsidRPr="007116E9">
        <w:rPr>
          <w:rFonts w:cs="Times New Roman"/>
        </w:rPr>
        <w:t xml:space="preserve"> (Parry</w:t>
      </w:r>
      <w:r w:rsidR="00A90062" w:rsidRPr="007116E9">
        <w:rPr>
          <w:rFonts w:cs="Times New Roman"/>
          <w:i/>
        </w:rPr>
        <w:t xml:space="preserve">, Isaiah in the BoM, </w:t>
      </w:r>
      <w:r w:rsidR="00A90062" w:rsidRPr="007116E9">
        <w:rPr>
          <w:rFonts w:cs="Times New Roman"/>
        </w:rPr>
        <w:t xml:space="preserve">154). </w:t>
      </w:r>
    </w:p>
    <w:p w14:paraId="1C063A86" w14:textId="77777777" w:rsidR="00A90062" w:rsidRPr="007116E9" w:rsidRDefault="00A90062" w:rsidP="00C901D4">
      <w:pPr>
        <w:ind w:left="450" w:firstLine="90"/>
        <w:contextualSpacing/>
        <w:rPr>
          <w:rFonts w:cs="Times New Roman"/>
        </w:rPr>
      </w:pPr>
      <w:r w:rsidRPr="007116E9">
        <w:rPr>
          <w:rFonts w:cs="Times New Roman"/>
        </w:rPr>
        <w:t xml:space="preserve">2 Nephi 12 = Isaiah 2: Judah and Jerusalem destruction, </w:t>
      </w:r>
    </w:p>
    <w:p w14:paraId="35FFF68E" w14:textId="77777777" w:rsidR="00A90062" w:rsidRPr="007116E9" w:rsidRDefault="00A90062" w:rsidP="00C901D4">
      <w:pPr>
        <w:ind w:left="450" w:firstLine="90"/>
        <w:contextualSpacing/>
        <w:rPr>
          <w:rFonts w:cs="Times New Roman"/>
        </w:rPr>
      </w:pPr>
      <w:r w:rsidRPr="007116E9">
        <w:rPr>
          <w:rFonts w:cs="Times New Roman"/>
        </w:rPr>
        <w:t>2 Nephi 13 = Isaiah 3: Judah, Jerusalem destruction, and Daughters of Zion</w:t>
      </w:r>
    </w:p>
    <w:p w14:paraId="37A27130" w14:textId="77777777" w:rsidR="00A90062" w:rsidRPr="007116E9" w:rsidRDefault="00A90062" w:rsidP="00A90062">
      <w:pPr>
        <w:ind w:firstLine="540"/>
        <w:contextualSpacing/>
        <w:rPr>
          <w:rFonts w:cs="Times New Roman"/>
        </w:rPr>
      </w:pPr>
      <w:r w:rsidRPr="007116E9">
        <w:rPr>
          <w:rFonts w:cs="Times New Roman"/>
        </w:rPr>
        <w:t>2 Nephi 14 = Isaiah 4: Zion’s daughters</w:t>
      </w:r>
    </w:p>
    <w:p w14:paraId="252A90A0" w14:textId="0D59EDA5" w:rsidR="00A90062" w:rsidRPr="007116E9" w:rsidRDefault="00A90062" w:rsidP="00FB67DB">
      <w:pPr>
        <w:ind w:firstLine="540"/>
        <w:contextualSpacing/>
        <w:rPr>
          <w:rFonts w:cs="Times New Roman"/>
        </w:rPr>
      </w:pPr>
      <w:r w:rsidRPr="007116E9">
        <w:rPr>
          <w:rFonts w:cs="Times New Roman"/>
        </w:rPr>
        <w:t>2 Nephi 15 = Isaiah 5: Judah as a vineyard, destruction</w:t>
      </w:r>
    </w:p>
    <w:p w14:paraId="2D09C50A" w14:textId="77777777" w:rsidR="00FB67DB" w:rsidRPr="007116E9" w:rsidRDefault="00FB67DB" w:rsidP="00007403">
      <w:pPr>
        <w:ind w:left="630" w:hanging="630"/>
        <w:contextualSpacing/>
        <w:rPr>
          <w:rFonts w:cs="Times New Roman"/>
          <w:b/>
        </w:rPr>
      </w:pPr>
    </w:p>
    <w:p w14:paraId="6CFB17D3" w14:textId="4386FFA2" w:rsidR="00A90062" w:rsidRPr="007116E9" w:rsidRDefault="00A90062" w:rsidP="00007403">
      <w:pPr>
        <w:ind w:left="630" w:hanging="630"/>
        <w:contextualSpacing/>
        <w:rPr>
          <w:rFonts w:cs="Times New Roman"/>
        </w:rPr>
      </w:pPr>
      <w:r w:rsidRPr="007116E9">
        <w:rPr>
          <w:rFonts w:cs="Times New Roman"/>
          <w:b/>
        </w:rPr>
        <w:t>Isaiah 3—</w:t>
      </w:r>
      <w:r w:rsidRPr="007116E9">
        <w:rPr>
          <w:rFonts w:cs="Times New Roman"/>
        </w:rPr>
        <w:t xml:space="preserve"> SOCIAL AND MORAL CHAOS (3:1-15) “Jerusalem . . . is even as Sodom” (3:8-9) </w:t>
      </w:r>
    </w:p>
    <w:p w14:paraId="09D1A4D5" w14:textId="77777777" w:rsidR="00835F34" w:rsidRPr="007116E9" w:rsidRDefault="00835F34" w:rsidP="00FB67DB">
      <w:pPr>
        <w:ind w:left="630" w:hanging="630"/>
        <w:contextualSpacing/>
        <w:rPr>
          <w:rFonts w:cs="Times New Roman"/>
          <w:b/>
        </w:rPr>
      </w:pPr>
    </w:p>
    <w:p w14:paraId="5CB9A649" w14:textId="76788D4C" w:rsidR="00A90062" w:rsidRPr="007116E9" w:rsidRDefault="00A90062" w:rsidP="00FB67DB">
      <w:pPr>
        <w:ind w:left="630" w:hanging="630"/>
        <w:contextualSpacing/>
        <w:rPr>
          <w:rFonts w:cs="Times New Roman"/>
          <w:bCs/>
        </w:rPr>
      </w:pPr>
      <w:r w:rsidRPr="007116E9">
        <w:rPr>
          <w:rFonts w:cs="Times New Roman"/>
          <w:b/>
        </w:rPr>
        <w:t xml:space="preserve">Warning against materialism: </w:t>
      </w:r>
      <w:r w:rsidRPr="007116E9">
        <w:rPr>
          <w:rFonts w:cs="Times New Roman"/>
          <w:bCs/>
        </w:rPr>
        <w:t xml:space="preserve">List of sins (cars, warfare, idolatry) </w:t>
      </w:r>
    </w:p>
    <w:p w14:paraId="29BFF0D6" w14:textId="77777777" w:rsidR="00FB67DB" w:rsidRPr="007116E9" w:rsidRDefault="00FB67DB" w:rsidP="00007403">
      <w:pPr>
        <w:ind w:left="630" w:hanging="630"/>
        <w:contextualSpacing/>
        <w:rPr>
          <w:rFonts w:cs="Times New Roman"/>
          <w:b/>
        </w:rPr>
      </w:pPr>
    </w:p>
    <w:p w14:paraId="592D24B8" w14:textId="4C1DAE99" w:rsidR="00A90062" w:rsidRPr="007116E9" w:rsidRDefault="00A90062" w:rsidP="00007403">
      <w:pPr>
        <w:ind w:left="630" w:hanging="630"/>
        <w:contextualSpacing/>
        <w:rPr>
          <w:rFonts w:cs="Times New Roman"/>
          <w:bCs/>
        </w:rPr>
      </w:pPr>
      <w:r w:rsidRPr="007116E9">
        <w:rPr>
          <w:rFonts w:cs="Times New Roman"/>
          <w:b/>
        </w:rPr>
        <w:t>Isa 4—</w:t>
      </w:r>
      <w:r w:rsidRPr="007116E9">
        <w:rPr>
          <w:rFonts w:cs="Times New Roman"/>
          <w:bCs/>
        </w:rPr>
        <w:t>In that day shall the Branch of the Lord—Come to Zion—cloud by day, (Lord’s covenant) breath of fresh air—"he that is left in Zion”</w:t>
      </w:r>
    </w:p>
    <w:p w14:paraId="469E9096" w14:textId="77777777" w:rsidR="00FB67DB" w:rsidRPr="007116E9" w:rsidRDefault="00FB67DB" w:rsidP="00007403">
      <w:pPr>
        <w:pStyle w:val="sectionhead"/>
        <w:shd w:val="clear" w:color="auto" w:fill="FFFFFF"/>
        <w:spacing w:before="0" w:beforeAutospacing="0" w:after="0" w:afterAutospacing="0"/>
        <w:ind w:left="630" w:hanging="630"/>
        <w:jc w:val="both"/>
        <w:rPr>
          <w:b/>
        </w:rPr>
      </w:pPr>
    </w:p>
    <w:p w14:paraId="33E69DC2" w14:textId="52634D70" w:rsidR="00A90062" w:rsidRPr="007116E9" w:rsidRDefault="00A90062" w:rsidP="00007403">
      <w:pPr>
        <w:pStyle w:val="sectionhead"/>
        <w:shd w:val="clear" w:color="auto" w:fill="FFFFFF"/>
        <w:spacing w:before="0" w:beforeAutospacing="0" w:after="0" w:afterAutospacing="0"/>
        <w:ind w:left="630" w:hanging="630"/>
        <w:jc w:val="both"/>
        <w:rPr>
          <w:bCs/>
        </w:rPr>
      </w:pPr>
      <w:r w:rsidRPr="007116E9">
        <w:rPr>
          <w:b/>
        </w:rPr>
        <w:t>Isa 5—// 2 Ne 15 // Jac 5</w:t>
      </w:r>
      <w:r w:rsidRPr="007116E9">
        <w:rPr>
          <w:bCs/>
        </w:rPr>
        <w:t>“</w:t>
      </w:r>
      <w:r w:rsidRPr="007116E9">
        <w:rPr>
          <w:color w:val="001320"/>
        </w:rPr>
        <w:t xml:space="preserve">The Song of the Vineyard” </w:t>
      </w:r>
      <w:r w:rsidRPr="007116E9">
        <w:t>parable</w:t>
      </w:r>
      <w:r w:rsidRPr="007116E9">
        <w:rPr>
          <w:bCs/>
        </w:rPr>
        <w:t xml:space="preserve">, you’ve done everything—this is what God will do . </w:t>
      </w:r>
    </w:p>
    <w:p w14:paraId="313ED912" w14:textId="77777777" w:rsidR="00A90062" w:rsidRPr="007116E9" w:rsidRDefault="00A90062" w:rsidP="00FB67DB">
      <w:pPr>
        <w:ind w:left="630" w:hanging="630"/>
        <w:contextualSpacing/>
        <w:rPr>
          <w:rFonts w:cs="Times New Roman"/>
        </w:rPr>
      </w:pPr>
      <w:r w:rsidRPr="007116E9">
        <w:rPr>
          <w:rFonts w:cs="Times New Roman"/>
          <w:b/>
        </w:rPr>
        <w:t xml:space="preserve">5:1-7 </w:t>
      </w:r>
      <w:r w:rsidRPr="007116E9">
        <w:rPr>
          <w:rFonts w:cs="Times New Roman"/>
        </w:rPr>
        <w:t xml:space="preserve">This parable is similar to ideas from Jacob 5, </w:t>
      </w:r>
      <w:r w:rsidRPr="007116E9">
        <w:rPr>
          <w:rFonts w:cs="Times New Roman"/>
          <w:b/>
          <w:bCs/>
        </w:rPr>
        <w:t>Zeno’s allegory</w:t>
      </w:r>
      <w:r w:rsidRPr="007116E9">
        <w:rPr>
          <w:rFonts w:cs="Times New Roman"/>
        </w:rPr>
        <w:t xml:space="preserve"> of the olive tree may have shared roots. The Lord also uses similar ideas in His New Testament parables dealing with vineyards. The poetry here is beautiful as God laments the loss of His fruit. The once beautiful land and people are now desolate.</w:t>
      </w:r>
    </w:p>
    <w:p w14:paraId="531A46DA" w14:textId="77777777" w:rsidR="00A90062" w:rsidRPr="007116E9" w:rsidRDefault="00A90062" w:rsidP="00007403">
      <w:pPr>
        <w:ind w:left="450" w:hanging="360"/>
        <w:contextualSpacing/>
        <w:rPr>
          <w:rFonts w:cs="Times New Roman"/>
        </w:rPr>
      </w:pPr>
      <w:r w:rsidRPr="007116E9">
        <w:rPr>
          <w:rFonts w:cs="Times New Roman"/>
          <w:b/>
          <w:bCs/>
          <w:color w:val="001320"/>
        </w:rPr>
        <w:t xml:space="preserve">  5:8-10 </w:t>
      </w:r>
      <w:r w:rsidRPr="007116E9">
        <w:rPr>
          <w:rFonts w:cs="Times New Roman"/>
        </w:rPr>
        <w:t xml:space="preserve">the area is overly peopled, &amp; they can’t grow anything worthwhile. Barely a barrel of wine and bushel of grain from ten hectares / 24 acres. </w:t>
      </w:r>
    </w:p>
    <w:p w14:paraId="321D05B1" w14:textId="77777777" w:rsidR="00A90062" w:rsidRPr="007116E9" w:rsidRDefault="00A90062" w:rsidP="00007403">
      <w:pPr>
        <w:ind w:left="450" w:hanging="360"/>
        <w:contextualSpacing/>
        <w:rPr>
          <w:rFonts w:cs="Times New Roman"/>
        </w:rPr>
      </w:pPr>
      <w:r w:rsidRPr="007116E9">
        <w:rPr>
          <w:rFonts w:cs="Times New Roman"/>
          <w:b/>
          <w:bCs/>
          <w:color w:val="001320"/>
        </w:rPr>
        <w:t xml:space="preserve">  </w:t>
      </w:r>
      <w:r w:rsidRPr="007116E9">
        <w:rPr>
          <w:rFonts w:cs="Times New Roman"/>
          <w:b/>
        </w:rPr>
        <w:t xml:space="preserve">5:11-17 </w:t>
      </w:r>
      <w:r w:rsidRPr="007116E9">
        <w:rPr>
          <w:rFonts w:cs="Times New Roman"/>
        </w:rPr>
        <w:t>Priorities and time spent on pleasures is leading to lives of drunken debauchery. The children or lambs will be affected, being raised in “waste places.”</w:t>
      </w:r>
    </w:p>
    <w:p w14:paraId="1E7031BE" w14:textId="77777777" w:rsidR="00A90062" w:rsidRPr="007116E9" w:rsidRDefault="00A90062" w:rsidP="00007403">
      <w:pPr>
        <w:ind w:left="450" w:hanging="360"/>
        <w:contextualSpacing/>
        <w:rPr>
          <w:rFonts w:cs="Times New Roman"/>
        </w:rPr>
      </w:pPr>
      <w:r w:rsidRPr="007116E9">
        <w:rPr>
          <w:rFonts w:cs="Times New Roman"/>
          <w:b/>
        </w:rPr>
        <w:t xml:space="preserve">5:18-20 </w:t>
      </w:r>
      <w:r w:rsidRPr="007116E9">
        <w:rPr>
          <w:rFonts w:cs="Times New Roman"/>
        </w:rPr>
        <w:t xml:space="preserve">A healthy sense of right and wrong have been lost through wickedness. Anything goes as the world seeks to justify their own desires as truth.   </w:t>
      </w:r>
    </w:p>
    <w:p w14:paraId="5986B9AA" w14:textId="36F0E3E3" w:rsidR="00A90062" w:rsidRPr="007116E9" w:rsidRDefault="00A90062" w:rsidP="00FB67DB">
      <w:pPr>
        <w:pStyle w:val="sectionhead"/>
        <w:shd w:val="clear" w:color="auto" w:fill="FFFFFF"/>
        <w:spacing w:before="0" w:beforeAutospacing="0" w:after="0" w:afterAutospacing="0"/>
        <w:ind w:left="450" w:hanging="360"/>
        <w:jc w:val="both"/>
        <w:rPr>
          <w:b/>
          <w:bCs/>
          <w:color w:val="001320"/>
        </w:rPr>
      </w:pPr>
      <w:r w:rsidRPr="007116E9">
        <w:rPr>
          <w:b/>
        </w:rPr>
        <w:t xml:space="preserve">5:22-24 </w:t>
      </w:r>
      <w:r w:rsidRPr="007116E9">
        <w:t>Drunkenness, bribery, unfair care of the innocent, fill the world. God’s instructions have not been followed so everything will be burnt.</w:t>
      </w:r>
    </w:p>
    <w:sectPr w:rsidR="00A90062" w:rsidRPr="007116E9" w:rsidSect="00A9006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400B" w14:textId="77777777" w:rsidR="000B567D" w:rsidRDefault="000B567D">
      <w:r>
        <w:separator/>
      </w:r>
    </w:p>
  </w:endnote>
  <w:endnote w:type="continuationSeparator" w:id="0">
    <w:p w14:paraId="43CFB126" w14:textId="77777777" w:rsidR="000B567D" w:rsidRDefault="000B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3738667"/>
      <w:docPartObj>
        <w:docPartGallery w:val="Page Numbers (Bottom of Page)"/>
        <w:docPartUnique/>
      </w:docPartObj>
    </w:sdtPr>
    <w:sdtContent>
      <w:p w14:paraId="60420543" w14:textId="26765F31" w:rsidR="00A90062" w:rsidRDefault="00A90062" w:rsidP="006F38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116E9">
          <w:rPr>
            <w:rStyle w:val="PageNumber"/>
          </w:rPr>
          <w:fldChar w:fldCharType="separate"/>
        </w:r>
        <w:r w:rsidR="007116E9">
          <w:rPr>
            <w:rStyle w:val="PageNumber"/>
            <w:noProof/>
          </w:rPr>
          <w:t>1</w:t>
        </w:r>
        <w:r>
          <w:rPr>
            <w:rStyle w:val="PageNumber"/>
          </w:rPr>
          <w:fldChar w:fldCharType="end"/>
        </w:r>
      </w:p>
    </w:sdtContent>
  </w:sdt>
  <w:p w14:paraId="5FD0D2EC" w14:textId="77777777" w:rsidR="00A90062" w:rsidRDefault="00A90062" w:rsidP="00D21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7554537"/>
      <w:docPartObj>
        <w:docPartGallery w:val="Page Numbers (Bottom of Page)"/>
        <w:docPartUnique/>
      </w:docPartObj>
    </w:sdtPr>
    <w:sdtContent>
      <w:p w14:paraId="3CF9FA96" w14:textId="77777777" w:rsidR="00A90062" w:rsidRDefault="00A90062" w:rsidP="006F38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0F15FF" w14:textId="43BA8F8D" w:rsidR="00A90062" w:rsidRDefault="00835F34" w:rsidP="00835F34">
    <w:pPr>
      <w:pStyle w:val="Footer"/>
      <w:ind w:right="360"/>
      <w:jc w:val="center"/>
    </w:pPr>
    <w:r>
      <w:t>Lynne Hilton Wilson Institute Class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9222" w14:textId="77777777" w:rsidR="000B567D" w:rsidRDefault="000B567D">
      <w:r>
        <w:separator/>
      </w:r>
    </w:p>
  </w:footnote>
  <w:footnote w:type="continuationSeparator" w:id="0">
    <w:p w14:paraId="70382BA4" w14:textId="77777777" w:rsidR="000B567D" w:rsidRDefault="000B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0525"/>
    <w:multiLevelType w:val="hybridMultilevel"/>
    <w:tmpl w:val="2146CF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E8E0A1C"/>
    <w:multiLevelType w:val="multilevel"/>
    <w:tmpl w:val="A46C53F4"/>
    <w:lvl w:ilvl="0">
      <w:start w:val="1"/>
      <w:numFmt w:val="decimal"/>
      <w:lvlText w:val="%1."/>
      <w:lvlJc w:val="left"/>
      <w:pPr>
        <w:ind w:left="99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97E13"/>
    <w:multiLevelType w:val="multilevel"/>
    <w:tmpl w:val="13C6D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7060605">
    <w:abstractNumId w:val="1"/>
  </w:num>
  <w:num w:numId="2" w16cid:durableId="2051416127">
    <w:abstractNumId w:val="2"/>
  </w:num>
  <w:num w:numId="3" w16cid:durableId="4202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C0"/>
    <w:rsid w:val="00007403"/>
    <w:rsid w:val="000B567D"/>
    <w:rsid w:val="00114FEB"/>
    <w:rsid w:val="001832C0"/>
    <w:rsid w:val="0021143D"/>
    <w:rsid w:val="0024549E"/>
    <w:rsid w:val="003E067E"/>
    <w:rsid w:val="003E3A2C"/>
    <w:rsid w:val="004662A5"/>
    <w:rsid w:val="00495143"/>
    <w:rsid w:val="00536B3E"/>
    <w:rsid w:val="007116E9"/>
    <w:rsid w:val="00835F34"/>
    <w:rsid w:val="00847404"/>
    <w:rsid w:val="00991736"/>
    <w:rsid w:val="00A15229"/>
    <w:rsid w:val="00A77341"/>
    <w:rsid w:val="00A90062"/>
    <w:rsid w:val="00AD2CC0"/>
    <w:rsid w:val="00C901D4"/>
    <w:rsid w:val="00DE0B4A"/>
    <w:rsid w:val="00E317A0"/>
    <w:rsid w:val="00F07F22"/>
    <w:rsid w:val="00FB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8DE7"/>
  <w15:chartTrackingRefBased/>
  <w15:docId w15:val="{846145AA-3252-9740-9316-A7EFED39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A0"/>
    <w:rPr>
      <w:rFonts w:ascii="Times New Roman" w:hAnsi="Times New Roman"/>
    </w:rPr>
  </w:style>
  <w:style w:type="paragraph" w:styleId="Heading3">
    <w:name w:val="heading 3"/>
    <w:basedOn w:val="Normal"/>
    <w:link w:val="Heading3Char"/>
    <w:uiPriority w:val="9"/>
    <w:qFormat/>
    <w:rsid w:val="00E317A0"/>
    <w:pPr>
      <w:spacing w:before="100" w:beforeAutospacing="1" w:after="100" w:afterAutospacing="1"/>
      <w:outlineLvl w:val="2"/>
    </w:pPr>
    <w:rPr>
      <w:rFonts w:eastAsia="Times New Roman" w:cs="Times New Roman"/>
      <w:b/>
      <w:bCs/>
      <w:sz w:val="27"/>
      <w:szCs w:val="27"/>
    </w:rPr>
  </w:style>
  <w:style w:type="paragraph" w:styleId="Heading5">
    <w:name w:val="heading 5"/>
    <w:basedOn w:val="Normal"/>
    <w:next w:val="Normal"/>
    <w:link w:val="Heading5Char"/>
    <w:uiPriority w:val="9"/>
    <w:unhideWhenUsed/>
    <w:qFormat/>
    <w:rsid w:val="00E317A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7A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17A0"/>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317A0"/>
    <w:rPr>
      <w:i/>
      <w:iCs/>
    </w:rPr>
  </w:style>
  <w:style w:type="paragraph" w:styleId="ListParagraph">
    <w:name w:val="List Paragraph"/>
    <w:basedOn w:val="Normal"/>
    <w:uiPriority w:val="34"/>
    <w:qFormat/>
    <w:rsid w:val="00E317A0"/>
    <w:pPr>
      <w:ind w:left="720"/>
      <w:contextualSpacing/>
    </w:pPr>
    <w:rPr>
      <w:rFonts w:eastAsia="Times New Roman" w:cs="Times New Roman"/>
    </w:rPr>
  </w:style>
  <w:style w:type="paragraph" w:styleId="NormalWeb">
    <w:name w:val="Normal (Web)"/>
    <w:basedOn w:val="Normal"/>
    <w:uiPriority w:val="99"/>
    <w:semiHidden/>
    <w:unhideWhenUsed/>
    <w:rsid w:val="00847404"/>
    <w:pPr>
      <w:spacing w:before="100" w:beforeAutospacing="1" w:after="100" w:afterAutospacing="1"/>
    </w:pPr>
    <w:rPr>
      <w:rFonts w:eastAsia="Times New Roman" w:cs="Times New Roman"/>
    </w:rPr>
  </w:style>
  <w:style w:type="paragraph" w:customStyle="1" w:styleId="line2">
    <w:name w:val="line2"/>
    <w:basedOn w:val="Normal"/>
    <w:rsid w:val="00A90062"/>
    <w:pPr>
      <w:spacing w:before="100" w:beforeAutospacing="1" w:after="100" w:afterAutospacing="1"/>
    </w:pPr>
    <w:rPr>
      <w:rFonts w:eastAsia="Times New Roman" w:cs="Times New Roman"/>
    </w:rPr>
  </w:style>
  <w:style w:type="paragraph" w:customStyle="1" w:styleId="line1">
    <w:name w:val="line1"/>
    <w:basedOn w:val="Normal"/>
    <w:rsid w:val="00A90062"/>
    <w:pPr>
      <w:spacing w:before="100" w:beforeAutospacing="1" w:after="100" w:afterAutospacing="1"/>
    </w:pPr>
    <w:rPr>
      <w:rFonts w:eastAsia="Times New Roman" w:cs="Times New Roman"/>
    </w:rPr>
  </w:style>
  <w:style w:type="character" w:customStyle="1" w:styleId="reftext">
    <w:name w:val="reftext"/>
    <w:basedOn w:val="DefaultParagraphFont"/>
    <w:rsid w:val="00A90062"/>
  </w:style>
  <w:style w:type="character" w:customStyle="1" w:styleId="name">
    <w:name w:val="name"/>
    <w:basedOn w:val="DefaultParagraphFont"/>
    <w:rsid w:val="00A90062"/>
  </w:style>
  <w:style w:type="paragraph" w:customStyle="1" w:styleId="sectionhead">
    <w:name w:val="sectionhead"/>
    <w:basedOn w:val="Normal"/>
    <w:rsid w:val="00A90062"/>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A90062"/>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A90062"/>
    <w:rPr>
      <w:rFonts w:ascii="Times New Roman" w:eastAsia="Times New Roman" w:hAnsi="Times New Roman" w:cs="Times New Roman"/>
    </w:rPr>
  </w:style>
  <w:style w:type="character" w:styleId="PageNumber">
    <w:name w:val="page number"/>
    <w:basedOn w:val="DefaultParagraphFont"/>
    <w:uiPriority w:val="99"/>
    <w:semiHidden/>
    <w:unhideWhenUsed/>
    <w:rsid w:val="00A90062"/>
  </w:style>
  <w:style w:type="paragraph" w:styleId="Header">
    <w:name w:val="header"/>
    <w:basedOn w:val="Normal"/>
    <w:link w:val="HeaderChar"/>
    <w:uiPriority w:val="99"/>
    <w:unhideWhenUsed/>
    <w:rsid w:val="00835F34"/>
    <w:pPr>
      <w:tabs>
        <w:tab w:val="center" w:pos="4680"/>
        <w:tab w:val="right" w:pos="9360"/>
      </w:tabs>
    </w:pPr>
  </w:style>
  <w:style w:type="character" w:customStyle="1" w:styleId="HeaderChar">
    <w:name w:val="Header Char"/>
    <w:basedOn w:val="DefaultParagraphFont"/>
    <w:link w:val="Header"/>
    <w:uiPriority w:val="99"/>
    <w:rsid w:val="00835F3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82437">
      <w:bodyDiv w:val="1"/>
      <w:marLeft w:val="0"/>
      <w:marRight w:val="0"/>
      <w:marTop w:val="0"/>
      <w:marBottom w:val="0"/>
      <w:divBdr>
        <w:top w:val="none" w:sz="0" w:space="0" w:color="auto"/>
        <w:left w:val="none" w:sz="0" w:space="0" w:color="auto"/>
        <w:bottom w:val="none" w:sz="0" w:space="0" w:color="auto"/>
        <w:right w:val="none" w:sz="0" w:space="0" w:color="auto"/>
      </w:divBdr>
    </w:div>
    <w:div w:id="21136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cp:keywords/>
  <dc:description/>
  <cp:lastModifiedBy>Marsali Hancock</cp:lastModifiedBy>
  <cp:revision>4</cp:revision>
  <dcterms:created xsi:type="dcterms:W3CDTF">2022-09-06T02:28:00Z</dcterms:created>
  <dcterms:modified xsi:type="dcterms:W3CDTF">2022-10-17T00:42:00Z</dcterms:modified>
</cp:coreProperties>
</file>