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4B50" w14:textId="78426E9D" w:rsidR="00E43882" w:rsidRPr="00FD2642" w:rsidRDefault="00E43882" w:rsidP="00A5105B">
      <w:pPr>
        <w:tabs>
          <w:tab w:val="left" w:pos="90"/>
        </w:tabs>
        <w:spacing w:line="240" w:lineRule="auto"/>
        <w:ind w:hanging="360"/>
        <w:contextualSpacing/>
        <w:jc w:val="center"/>
        <w:rPr>
          <w:rFonts w:ascii="Times New Roman" w:hAnsi="Times New Roman" w:cs="Times New Roman"/>
          <w:b/>
        </w:rPr>
      </w:pPr>
      <w:r w:rsidRPr="00FD2642">
        <w:rPr>
          <w:rFonts w:ascii="Times New Roman" w:hAnsi="Times New Roman" w:cs="Times New Roman"/>
        </w:rPr>
        <w:t xml:space="preserve">Institute </w:t>
      </w:r>
      <w:r w:rsidRPr="00FD2642">
        <w:rPr>
          <w:rFonts w:ascii="Times New Roman" w:hAnsi="Times New Roman" w:cs="Times New Roman"/>
          <w:b/>
        </w:rPr>
        <w:t>Isaiah 56-5</w:t>
      </w:r>
      <w:r w:rsidR="00FD2642">
        <w:rPr>
          <w:rFonts w:ascii="Times New Roman" w:hAnsi="Times New Roman" w:cs="Times New Roman"/>
          <w:b/>
        </w:rPr>
        <w:t>9</w:t>
      </w:r>
      <w:r w:rsidRPr="00FD2642">
        <w:rPr>
          <w:rFonts w:ascii="Times New Roman" w:hAnsi="Times New Roman" w:cs="Times New Roman"/>
        </w:rPr>
        <w:t xml:space="preserve">—All </w:t>
      </w:r>
      <w:r w:rsidRPr="00FD2642">
        <w:rPr>
          <w:rFonts w:ascii="Times New Roman" w:hAnsi="Times New Roman" w:cs="Times New Roman"/>
          <w:b/>
        </w:rPr>
        <w:t>Sabbath Observers Receive A Place / Hand and Name</w:t>
      </w:r>
    </w:p>
    <w:p w14:paraId="51BE9A71" w14:textId="4874E55C" w:rsidR="00E43882" w:rsidRPr="00FD2642" w:rsidRDefault="00E43882" w:rsidP="00E43882">
      <w:pPr>
        <w:tabs>
          <w:tab w:val="left" w:pos="90"/>
        </w:tabs>
        <w:spacing w:line="240" w:lineRule="auto"/>
        <w:ind w:hanging="360"/>
        <w:contextualSpacing/>
        <w:jc w:val="center"/>
        <w:rPr>
          <w:rFonts w:ascii="Times New Roman" w:hAnsi="Times New Roman" w:cs="Times New Roman"/>
        </w:rPr>
      </w:pPr>
      <w:r w:rsidRPr="00FD2642">
        <w:rPr>
          <w:rFonts w:ascii="Times New Roman" w:hAnsi="Times New Roman" w:cs="Times New Roman"/>
        </w:rPr>
        <w:t>CALL TO KEEP ORDIANANCES IN RIGHTEOUSNESS</w:t>
      </w:r>
    </w:p>
    <w:p w14:paraId="1837B1D4" w14:textId="41E49F64"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56:1- To worship God, He expects us to “</w:t>
      </w:r>
      <w:r w:rsidRPr="00FD2642">
        <w:rPr>
          <w:rFonts w:ascii="Times New Roman" w:eastAsia="Times New Roman" w:hAnsi="Times New Roman" w:cs="Times New Roman"/>
          <w:bCs/>
          <w:i/>
          <w:kern w:val="36"/>
        </w:rPr>
        <w:t>keep… judgment</w:t>
      </w:r>
      <w:r w:rsidRPr="00FD2642">
        <w:rPr>
          <w:rFonts w:ascii="Times New Roman" w:eastAsia="Times New Roman" w:hAnsi="Times New Roman" w:cs="Times New Roman"/>
          <w:bCs/>
          <w:kern w:val="36"/>
        </w:rPr>
        <w:t xml:space="preserve">.” Another translation for the Hebrew word “judgment / </w:t>
      </w:r>
      <w:proofErr w:type="spellStart"/>
      <w:r w:rsidRPr="00FD2642">
        <w:rPr>
          <w:rFonts w:ascii="Times New Roman" w:eastAsia="Times New Roman" w:hAnsi="Times New Roman" w:cs="Times New Roman"/>
          <w:bCs/>
          <w:i/>
          <w:kern w:val="36"/>
        </w:rPr>
        <w:t>mishpat</w:t>
      </w:r>
      <w:proofErr w:type="spellEnd"/>
      <w:r w:rsidRPr="00FD2642">
        <w:rPr>
          <w:rFonts w:ascii="Times New Roman" w:eastAsia="Times New Roman" w:hAnsi="Times New Roman" w:cs="Times New Roman"/>
          <w:bCs/>
          <w:i/>
          <w:kern w:val="36"/>
        </w:rPr>
        <w:t>,</w:t>
      </w:r>
      <w:r w:rsidRPr="00FD2642">
        <w:rPr>
          <w:rFonts w:ascii="Times New Roman" w:eastAsia="Times New Roman" w:hAnsi="Times New Roman" w:cs="Times New Roman"/>
          <w:bCs/>
          <w:kern w:val="36"/>
        </w:rPr>
        <w:t xml:space="preserve">” is </w:t>
      </w:r>
      <w:r w:rsidRPr="00FD2642">
        <w:rPr>
          <w:rFonts w:ascii="Times New Roman" w:eastAsia="Times New Roman" w:hAnsi="Times New Roman" w:cs="Times New Roman"/>
          <w:bCs/>
          <w:i/>
          <w:kern w:val="36"/>
        </w:rPr>
        <w:t xml:space="preserve">ordinance </w:t>
      </w:r>
      <w:r w:rsidRPr="00FD2642">
        <w:rPr>
          <w:rFonts w:ascii="Times New Roman" w:eastAsia="Times New Roman" w:hAnsi="Times New Roman" w:cs="Times New Roman"/>
          <w:bCs/>
          <w:kern w:val="36"/>
        </w:rPr>
        <w:t>(which the root word even more strongly suggests).</w:t>
      </w:r>
      <w:r w:rsidRPr="00FD2642">
        <w:rPr>
          <w:rFonts w:ascii="Times New Roman" w:eastAsia="Times New Roman" w:hAnsi="Times New Roman" w:cs="Times New Roman"/>
          <w:bCs/>
          <w:i/>
          <w:kern w:val="36"/>
        </w:rPr>
        <w:t xml:space="preserve"> </w:t>
      </w:r>
      <w:r w:rsidRPr="00FD2642">
        <w:rPr>
          <w:rFonts w:ascii="Times New Roman" w:eastAsia="Times New Roman" w:hAnsi="Times New Roman" w:cs="Times New Roman"/>
          <w:bCs/>
          <w:kern w:val="36"/>
        </w:rPr>
        <w:t>This fits into the whole context of this section too (vss. 5, 7). In the next phrase, God asks us to “</w:t>
      </w:r>
      <w:r w:rsidRPr="00FD2642">
        <w:rPr>
          <w:rFonts w:ascii="Times New Roman" w:eastAsia="Times New Roman" w:hAnsi="Times New Roman" w:cs="Times New Roman"/>
          <w:bCs/>
          <w:i/>
          <w:kern w:val="36"/>
        </w:rPr>
        <w:t>do justice</w:t>
      </w:r>
      <w:r w:rsidRPr="00FD2642">
        <w:rPr>
          <w:rFonts w:ascii="Times New Roman" w:eastAsia="Times New Roman" w:hAnsi="Times New Roman" w:cs="Times New Roman"/>
          <w:bCs/>
          <w:kern w:val="36"/>
        </w:rPr>
        <w:t>” or in Hebrew “</w:t>
      </w:r>
      <w:proofErr w:type="spellStart"/>
      <w:r w:rsidRPr="00FD2642">
        <w:rPr>
          <w:rFonts w:ascii="Times New Roman" w:eastAsia="Times New Roman" w:hAnsi="Times New Roman" w:cs="Times New Roman"/>
          <w:bCs/>
          <w:i/>
          <w:kern w:val="36"/>
        </w:rPr>
        <w:t>tsdaqah</w:t>
      </w:r>
      <w:proofErr w:type="spellEnd"/>
      <w:r w:rsidRPr="00FD2642">
        <w:rPr>
          <w:rFonts w:ascii="Times New Roman" w:eastAsia="Times New Roman" w:hAnsi="Times New Roman" w:cs="Times New Roman"/>
          <w:bCs/>
          <w:kern w:val="36"/>
        </w:rPr>
        <w:t xml:space="preserve"> / </w:t>
      </w:r>
      <w:r w:rsidRPr="00FD2642">
        <w:rPr>
          <w:rFonts w:ascii="Times New Roman" w:eastAsia="Times New Roman" w:hAnsi="Times New Roman" w:cs="Times New Roman"/>
          <w:bCs/>
          <w:i/>
          <w:kern w:val="36"/>
        </w:rPr>
        <w:t>righteousness</w:t>
      </w:r>
      <w:r w:rsidRPr="00FD2642">
        <w:rPr>
          <w:rFonts w:ascii="Times New Roman" w:eastAsia="Times New Roman" w:hAnsi="Times New Roman" w:cs="Times New Roman"/>
          <w:bCs/>
          <w:kern w:val="36"/>
        </w:rPr>
        <w:t>.” So in my translation, God asks us to</w:t>
      </w:r>
      <w:r w:rsidRPr="00FD2642">
        <w:rPr>
          <w:rFonts w:ascii="Times New Roman" w:eastAsia="Times New Roman" w:hAnsi="Times New Roman" w:cs="Times New Roman"/>
          <w:bCs/>
          <w:i/>
          <w:kern w:val="36"/>
        </w:rPr>
        <w:t xml:space="preserve"> “keep the ordinances in righteousness</w:t>
      </w:r>
      <w:r w:rsidRPr="00FD2642">
        <w:rPr>
          <w:rFonts w:ascii="Times New Roman" w:eastAsia="Times New Roman" w:hAnsi="Times New Roman" w:cs="Times New Roman"/>
          <w:bCs/>
          <w:kern w:val="36"/>
        </w:rPr>
        <w:t xml:space="preserve">.” The next phrase includes “salvation / </w:t>
      </w:r>
      <w:proofErr w:type="spellStart"/>
      <w:r w:rsidRPr="00FD2642">
        <w:rPr>
          <w:rFonts w:ascii="Times New Roman" w:eastAsia="Times New Roman" w:hAnsi="Times New Roman" w:cs="Times New Roman"/>
          <w:b/>
          <w:bCs/>
          <w:i/>
          <w:kern w:val="36"/>
        </w:rPr>
        <w:t>yshyw’ah</w:t>
      </w:r>
      <w:proofErr w:type="spellEnd"/>
      <w:r w:rsidRPr="00FD2642">
        <w:rPr>
          <w:rFonts w:ascii="Times New Roman" w:eastAsia="Times New Roman" w:hAnsi="Times New Roman" w:cs="Times New Roman"/>
          <w:bCs/>
          <w:kern w:val="36"/>
        </w:rPr>
        <w:t xml:space="preserve">” which some believe is the root in the name Jesus. How is God’s salvation </w:t>
      </w:r>
      <w:proofErr w:type="gramStart"/>
      <w:r w:rsidRPr="00FD2642">
        <w:rPr>
          <w:rFonts w:ascii="Times New Roman" w:eastAsia="Times New Roman" w:hAnsi="Times New Roman" w:cs="Times New Roman"/>
          <w:bCs/>
          <w:kern w:val="36"/>
        </w:rPr>
        <w:t>near</w:t>
      </w:r>
      <w:proofErr w:type="gramEnd"/>
      <w:r w:rsidRPr="00FD2642">
        <w:rPr>
          <w:rFonts w:ascii="Times New Roman" w:eastAsia="Times New Roman" w:hAnsi="Times New Roman" w:cs="Times New Roman"/>
          <w:bCs/>
          <w:kern w:val="36"/>
        </w:rPr>
        <w:t xml:space="preserve">? How does the Lord reveal His righteousness? In Isaiah’s time, those in Jerusalem were miraculously saved from the Assyrians’ attack, or </w:t>
      </w:r>
      <w:r w:rsidRPr="00FD2642">
        <w:rPr>
          <w:rFonts w:ascii="Times New Roman" w:hAnsi="Times New Roman" w:cs="Times New Roman"/>
        </w:rPr>
        <w:t>Sennacherib</w:t>
      </w:r>
      <w:r w:rsidRPr="00FD2642">
        <w:rPr>
          <w:rFonts w:ascii="Times New Roman" w:eastAsia="Times New Roman" w:hAnsi="Times New Roman" w:cs="Times New Roman"/>
          <w:bCs/>
          <w:kern w:val="36"/>
        </w:rPr>
        <w:t>’s siege, in 721 BC. God revealed His salvation or righteousness in a broader sphere with the coming of the Son of God to save the world and its inhabitants. Righteousness is another name for the Lord—or Jesus’ coming was near. How can we apply this to our own life</w:t>
      </w:r>
      <w:r w:rsidR="00FD2642">
        <w:rPr>
          <w:rFonts w:ascii="Times New Roman" w:eastAsia="Times New Roman" w:hAnsi="Times New Roman" w:cs="Times New Roman"/>
          <w:bCs/>
          <w:kern w:val="36"/>
        </w:rPr>
        <w:t>.</w:t>
      </w:r>
      <w:r w:rsidRPr="00FD2642">
        <w:rPr>
          <w:rFonts w:ascii="Times New Roman" w:eastAsia="Times New Roman" w:hAnsi="Times New Roman" w:cs="Times New Roman"/>
          <w:bCs/>
          <w:kern w:val="36"/>
        </w:rPr>
        <w:t xml:space="preserve"> </w:t>
      </w:r>
    </w:p>
    <w:p w14:paraId="2BADBE26" w14:textId="77777777" w:rsidR="00E43882" w:rsidRPr="00FD2642" w:rsidRDefault="00E43882" w:rsidP="00E43882">
      <w:pPr>
        <w:tabs>
          <w:tab w:val="left" w:pos="90"/>
        </w:tabs>
        <w:spacing w:before="100" w:beforeAutospacing="1" w:after="100" w:afterAutospacing="1" w:line="240" w:lineRule="auto"/>
        <w:ind w:hanging="360"/>
        <w:contextualSpacing/>
        <w:jc w:val="center"/>
        <w:outlineLvl w:val="0"/>
        <w:rPr>
          <w:rFonts w:ascii="Times New Roman" w:eastAsia="Times New Roman" w:hAnsi="Times New Roman" w:cs="Times New Roman"/>
          <w:bCs/>
          <w:i/>
          <w:kern w:val="36"/>
        </w:rPr>
      </w:pPr>
      <w:r w:rsidRPr="00FD2642">
        <w:rPr>
          <w:rFonts w:ascii="Times New Roman" w:eastAsia="Times New Roman" w:hAnsi="Times New Roman" w:cs="Times New Roman"/>
          <w:b/>
          <w:bCs/>
          <w:i/>
          <w:kern w:val="36"/>
        </w:rPr>
        <w:t>How do you see God’s salvation?</w:t>
      </w:r>
    </w:p>
    <w:p w14:paraId="4364911F" w14:textId="4B42CAC3"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 xml:space="preserve"> 56:2 The two target points that the Lord emphasizes in</w:t>
      </w:r>
      <w:r w:rsidRPr="00FD2642">
        <w:rPr>
          <w:rFonts w:ascii="Times New Roman" w:eastAsia="Times New Roman" w:hAnsi="Times New Roman" w:cs="Times New Roman"/>
          <w:bCs/>
          <w:i/>
          <w:kern w:val="36"/>
        </w:rPr>
        <w:t xml:space="preserve"> </w:t>
      </w:r>
      <w:r w:rsidRPr="00FD2642">
        <w:rPr>
          <w:rFonts w:ascii="Times New Roman" w:eastAsia="Times New Roman" w:hAnsi="Times New Roman" w:cs="Times New Roman"/>
          <w:bCs/>
          <w:kern w:val="36"/>
        </w:rPr>
        <w:t xml:space="preserve">doing </w:t>
      </w:r>
      <w:r w:rsidRPr="00FD2642">
        <w:rPr>
          <w:rFonts w:ascii="Times New Roman" w:eastAsia="Times New Roman" w:hAnsi="Times New Roman" w:cs="Times New Roman"/>
          <w:bCs/>
          <w:i/>
          <w:kern w:val="36"/>
        </w:rPr>
        <w:t>justice</w:t>
      </w:r>
      <w:r w:rsidRPr="00FD2642">
        <w:rPr>
          <w:rFonts w:ascii="Times New Roman" w:eastAsia="Times New Roman" w:hAnsi="Times New Roman" w:cs="Times New Roman"/>
          <w:bCs/>
          <w:kern w:val="36"/>
        </w:rPr>
        <w:t xml:space="preserve"> / righteousness are: keeping the Sabbath “</w:t>
      </w:r>
      <w:r w:rsidRPr="00FD2642">
        <w:rPr>
          <w:rFonts w:ascii="Times New Roman" w:eastAsia="Times New Roman" w:hAnsi="Times New Roman" w:cs="Times New Roman"/>
          <w:bCs/>
          <w:i/>
          <w:kern w:val="36"/>
        </w:rPr>
        <w:t>from polluting it</w:t>
      </w:r>
      <w:r w:rsidRPr="00FD2642">
        <w:rPr>
          <w:rFonts w:ascii="Times New Roman" w:eastAsia="Times New Roman" w:hAnsi="Times New Roman" w:cs="Times New Roman"/>
          <w:bCs/>
          <w:kern w:val="36"/>
        </w:rPr>
        <w:t xml:space="preserve">” and “doing any evil.” The word “pollute / </w:t>
      </w:r>
      <w:proofErr w:type="spellStart"/>
      <w:r w:rsidRPr="00FD2642">
        <w:rPr>
          <w:rFonts w:ascii="Times New Roman" w:eastAsia="Times New Roman" w:hAnsi="Times New Roman" w:cs="Times New Roman"/>
          <w:bCs/>
          <w:i/>
          <w:kern w:val="36"/>
        </w:rPr>
        <w:t>chalal</w:t>
      </w:r>
      <w:proofErr w:type="spellEnd"/>
      <w:r w:rsidRPr="00FD2642">
        <w:rPr>
          <w:rFonts w:ascii="Times New Roman" w:eastAsia="Times New Roman" w:hAnsi="Times New Roman" w:cs="Times New Roman"/>
          <w:bCs/>
          <w:kern w:val="36"/>
        </w:rPr>
        <w:t xml:space="preserve">” is also translated, “defile, desecrate, treat as common.” </w:t>
      </w:r>
      <w:r w:rsidRPr="00FD2642">
        <w:rPr>
          <w:rFonts w:ascii="Times New Roman" w:eastAsia="Times New Roman" w:hAnsi="Times New Roman" w:cs="Times New Roman"/>
          <w:bCs/>
          <w:i/>
          <w:kern w:val="36"/>
        </w:rPr>
        <w:t xml:space="preserve"> </w:t>
      </w:r>
      <w:r w:rsidRPr="00FD2642">
        <w:rPr>
          <w:rFonts w:ascii="Times New Roman" w:eastAsia="Times New Roman" w:hAnsi="Times New Roman" w:cs="Times New Roman"/>
          <w:bCs/>
          <w:kern w:val="36"/>
        </w:rPr>
        <w:t>Their Sabbath observance became the benchmark of faithfulness and membership (see vs 4, 6).  The word Sabbath can be plural as well and includes all the Jewish holy days (Passover, Pentecost, Day of Atonement, etc</w:t>
      </w:r>
      <w:r w:rsidR="00A5105B">
        <w:rPr>
          <w:rFonts w:ascii="Times New Roman" w:eastAsia="Times New Roman" w:hAnsi="Times New Roman" w:cs="Times New Roman"/>
          <w:bCs/>
          <w:kern w:val="36"/>
        </w:rPr>
        <w:t>.</w:t>
      </w:r>
      <w:r w:rsidRPr="00FD2642">
        <w:rPr>
          <w:rFonts w:ascii="Times New Roman" w:eastAsia="Times New Roman" w:hAnsi="Times New Roman" w:cs="Times New Roman"/>
          <w:bCs/>
          <w:kern w:val="36"/>
        </w:rPr>
        <w:t xml:space="preserve">). Keeping the Sabbath holy was the sign of Israel’s covenant with God (Ex 31:13 reads: “for it is </w:t>
      </w:r>
      <w:r w:rsidRPr="00FD2642">
        <w:rPr>
          <w:rFonts w:ascii="Times New Roman" w:eastAsia="Times New Roman" w:hAnsi="Times New Roman" w:cs="Times New Roman"/>
          <w:b/>
          <w:bCs/>
          <w:kern w:val="36"/>
        </w:rPr>
        <w:t>a sign</w:t>
      </w:r>
      <w:r w:rsidRPr="00FD2642">
        <w:rPr>
          <w:rFonts w:ascii="Times New Roman" w:eastAsia="Times New Roman" w:hAnsi="Times New Roman" w:cs="Times New Roman"/>
          <w:bCs/>
          <w:kern w:val="36"/>
        </w:rPr>
        <w:t xml:space="preserve"> between me and you . . . that ye may know that I am the LORD that doth sanctify you.”).  As a sign of the covenant, it represents the </w:t>
      </w:r>
      <w:r w:rsidRPr="00FD2642">
        <w:rPr>
          <w:rFonts w:ascii="Times New Roman" w:eastAsia="Times New Roman" w:hAnsi="Times New Roman" w:cs="Times New Roman"/>
          <w:b/>
          <w:bCs/>
          <w:i/>
          <w:kern w:val="36"/>
        </w:rPr>
        <w:t>whole</w:t>
      </w:r>
      <w:r w:rsidRPr="00FD2642">
        <w:rPr>
          <w:rFonts w:ascii="Times New Roman" w:eastAsia="Times New Roman" w:hAnsi="Times New Roman" w:cs="Times New Roman"/>
          <w:bCs/>
          <w:kern w:val="36"/>
        </w:rPr>
        <w:t xml:space="preserve"> thing. Also see Isaiah 58:13. Furthermore, in the context of vs. 1’s “ordinances,” the Sabbath is now a day where we partake of the ordinance of the Lord’s Supper in remembrance of His sacrifice. </w:t>
      </w:r>
    </w:p>
    <w:p w14:paraId="04201986" w14:textId="764EE20C"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hAnsi="Times New Roman" w:cs="Times New Roman"/>
        </w:rPr>
      </w:pPr>
      <w:r w:rsidRPr="00FD2642">
        <w:rPr>
          <w:rFonts w:ascii="Times New Roman" w:hAnsi="Times New Roman" w:cs="Times New Roman"/>
        </w:rPr>
        <w:tab/>
      </w:r>
      <w:r w:rsidRPr="00FD2642">
        <w:rPr>
          <w:rFonts w:ascii="Times New Roman" w:hAnsi="Times New Roman" w:cs="Times New Roman"/>
        </w:rPr>
        <w:tab/>
      </w:r>
      <w:r w:rsidRPr="00FD2642">
        <w:rPr>
          <w:rFonts w:ascii="Times New Roman" w:hAnsi="Times New Roman" w:cs="Times New Roman"/>
        </w:rPr>
        <w:tab/>
      </w:r>
      <w:r w:rsidRPr="00FD2642">
        <w:rPr>
          <w:rFonts w:ascii="Times New Roman" w:eastAsia="Times New Roman" w:hAnsi="Times New Roman" w:cs="Times New Roman"/>
          <w:bCs/>
          <w:kern w:val="36"/>
        </w:rPr>
        <w:t xml:space="preserve">By the time of the New Testament, the Lord identified Himself as Lord of the Sabbath. Jesus was frustrated with the way the Pharisees kept the Sabbath with so many extra restrictions. They first </w:t>
      </w:r>
      <w:r w:rsidRPr="00FD2642">
        <w:rPr>
          <w:rFonts w:ascii="Times New Roman" w:hAnsi="Times New Roman" w:cs="Times New Roman"/>
        </w:rPr>
        <w:t xml:space="preserve">“forty save one” forbidden forms of work on the Sabbath, </w:t>
      </w:r>
      <w:r w:rsidRPr="00FD2642">
        <w:rPr>
          <w:rFonts w:ascii="Times New Roman" w:eastAsia="Times New Roman" w:hAnsi="Times New Roman" w:cs="Times New Roman"/>
          <w:bCs/>
          <w:kern w:val="36"/>
        </w:rPr>
        <w:t>and then hundreds of restrictions on each one of those:</w:t>
      </w:r>
      <w:r w:rsidRPr="00FD2642">
        <w:rPr>
          <w:rFonts w:ascii="Times New Roman" w:hAnsi="Times New Roman" w:cs="Times New Roman"/>
        </w:rPr>
        <w:t xml:space="preserve"> (1) sowing, (2) ploughing, (3) reaping, (4) binding sheaves, (5) threshing, (6) winnowing, (7) cleansing crops, (8) grinding, (9) sifting, (10) kneading, (11) baking, (12) shearing wool, (13) washing, (14) beating, (15) dyeing, (16) spinning, (17) weaving, (18) making two loops, (19) weaving two threads, (20) separating two threads, (21) tying [a knot], (22) loosening [a knot], (23) sewing two stitches, (24) tearing in order to sew two stitches, (25) hunting a gazelle, (26) slaughtering or (27) flaying or (28) salting, (29) curing its skin, (30) scraping it or, (31) cutting it up, (32) writing two letters, (33) erasing in order to write two letters, (34) building, (35) pulling down, (36) putting out fire, (37) lighting fire, (38) striking with the hammer, and (39) taking aught from one domain into another. Ibid</w:t>
      </w:r>
      <w:r w:rsidRPr="00FD2642">
        <w:rPr>
          <w:rFonts w:ascii="Times New Roman" w:hAnsi="Times New Roman" w:cs="Times New Roman"/>
          <w:i/>
        </w:rPr>
        <w:t>,</w:t>
      </w:r>
      <w:r w:rsidRPr="00FD2642">
        <w:rPr>
          <w:rFonts w:ascii="Times New Roman" w:hAnsi="Times New Roman" w:cs="Times New Roman"/>
        </w:rPr>
        <w:t xml:space="preserve"> 7:2 (numbers added). They elaborated on each of those 39 types banned forms of labor to fill the entire second division in the</w:t>
      </w:r>
      <w:r w:rsidR="00FD2642">
        <w:rPr>
          <w:rFonts w:ascii="Times New Roman" w:hAnsi="Times New Roman" w:cs="Times New Roman"/>
        </w:rPr>
        <w:t xml:space="preserve">  </w:t>
      </w:r>
      <w:r w:rsidRPr="00FD2642">
        <w:rPr>
          <w:rFonts w:ascii="Times New Roman" w:hAnsi="Times New Roman" w:cs="Times New Roman"/>
        </w:rPr>
        <w:t xml:space="preserve">(tractate of </w:t>
      </w:r>
      <w:proofErr w:type="spellStart"/>
      <w:r w:rsidRPr="00FD2642">
        <w:rPr>
          <w:rFonts w:ascii="Times New Roman" w:hAnsi="Times New Roman" w:cs="Times New Roman"/>
          <w:i/>
        </w:rPr>
        <w:t>Moed</w:t>
      </w:r>
      <w:proofErr w:type="spellEnd"/>
      <w:r w:rsidRPr="00FD2642">
        <w:rPr>
          <w:rFonts w:ascii="Times New Roman" w:hAnsi="Times New Roman" w:cs="Times New Roman"/>
          <w:i/>
        </w:rPr>
        <w:t xml:space="preserve">: </w:t>
      </w:r>
      <w:proofErr w:type="spellStart"/>
      <w:r w:rsidRPr="00FD2642">
        <w:rPr>
          <w:rFonts w:ascii="Times New Roman" w:hAnsi="Times New Roman" w:cs="Times New Roman"/>
          <w:i/>
        </w:rPr>
        <w:t>Shabbath</w:t>
      </w:r>
      <w:proofErr w:type="spellEnd"/>
      <w:r w:rsidRPr="00FD2642">
        <w:rPr>
          <w:rFonts w:ascii="Times New Roman" w:hAnsi="Times New Roman" w:cs="Times New Roman"/>
        </w:rPr>
        <w:t xml:space="preserve">). For example, the </w:t>
      </w:r>
      <w:r w:rsidRPr="00FD2642">
        <w:rPr>
          <w:rFonts w:ascii="Times New Roman" w:hAnsi="Times New Roman" w:cs="Times New Roman"/>
          <w:i/>
        </w:rPr>
        <w:t>Mishnah</w:t>
      </w:r>
      <w:r w:rsidRPr="00FD2642">
        <w:rPr>
          <w:rFonts w:ascii="Times New Roman" w:hAnsi="Times New Roman" w:cs="Times New Roman"/>
        </w:rPr>
        <w:t xml:space="preserve"> forbade “carrying” on the Sabbath. So the next level of micromanagement included what was included in “carrying” (i.e.,  a handful of straw, a dried fig’s bulk of foodstuff, a piece of leather, enough red clay to make a seal, carrying a dead man out of his house on a couch, and biting finger nails or pulling out a hair</w:t>
      </w:r>
      <w:r w:rsidR="00A5105B">
        <w:rPr>
          <w:rFonts w:ascii="Times New Roman" w:hAnsi="Times New Roman" w:cs="Times New Roman"/>
        </w:rPr>
        <w:t xml:space="preserve"> (</w:t>
      </w:r>
      <w:r w:rsidRPr="00FD2642">
        <w:rPr>
          <w:rFonts w:ascii="Times New Roman" w:hAnsi="Times New Roman" w:cs="Times New Roman"/>
          <w:i/>
        </w:rPr>
        <w:t>Mishnah</w:t>
      </w:r>
      <w:r w:rsidRPr="00FD2642">
        <w:rPr>
          <w:rFonts w:ascii="Times New Roman" w:hAnsi="Times New Roman" w:cs="Times New Roman"/>
        </w:rPr>
        <w:t xml:space="preserve">, </w:t>
      </w:r>
      <w:proofErr w:type="spellStart"/>
      <w:r w:rsidRPr="00FD2642">
        <w:rPr>
          <w:rFonts w:ascii="Times New Roman" w:hAnsi="Times New Roman" w:cs="Times New Roman"/>
          <w:i/>
        </w:rPr>
        <w:t>Shabbath</w:t>
      </w:r>
      <w:proofErr w:type="spellEnd"/>
      <w:r w:rsidRPr="00FD2642">
        <w:rPr>
          <w:rFonts w:ascii="Times New Roman" w:hAnsi="Times New Roman" w:cs="Times New Roman"/>
          <w:i/>
        </w:rPr>
        <w:t xml:space="preserve">, </w:t>
      </w:r>
      <w:r w:rsidRPr="00FD2642">
        <w:rPr>
          <w:rFonts w:ascii="Times New Roman" w:hAnsi="Times New Roman" w:cs="Times New Roman"/>
        </w:rPr>
        <w:t xml:space="preserve">7:4; 8:3, 8.5, 10.5, 6. </w:t>
      </w:r>
    </w:p>
    <w:p w14:paraId="5E7FD330"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ab/>
      </w:r>
      <w:r w:rsidRPr="00FD2642">
        <w:rPr>
          <w:rFonts w:ascii="Times New Roman" w:eastAsia="Times New Roman" w:hAnsi="Times New Roman" w:cs="Times New Roman"/>
          <w:bCs/>
          <w:kern w:val="36"/>
        </w:rPr>
        <w:tab/>
      </w:r>
      <w:r w:rsidRPr="00FD2642">
        <w:rPr>
          <w:rFonts w:ascii="Times New Roman" w:eastAsia="Times New Roman" w:hAnsi="Times New Roman" w:cs="Times New Roman"/>
          <w:bCs/>
          <w:kern w:val="36"/>
        </w:rPr>
        <w:tab/>
        <w:t>In contrast to this, in April 2015 Elder Nelson asks us to examine our Sabbath activities and ask if it is a sign of our covenant (https://www.lds.org/general-conference/watch/2015/04?lang=eng&amp;vid=4155134996001&amp;cid=11).</w:t>
      </w:r>
    </w:p>
    <w:p w14:paraId="6CC2B5D2" w14:textId="59D04045" w:rsidR="00E43882" w:rsidRPr="00FD2642" w:rsidRDefault="00E43882" w:rsidP="00FD2642">
      <w:pPr>
        <w:tabs>
          <w:tab w:val="left" w:pos="90"/>
        </w:tabs>
        <w:spacing w:before="100" w:beforeAutospacing="1" w:after="100" w:afterAutospacing="1" w:line="240" w:lineRule="auto"/>
        <w:ind w:hanging="360"/>
        <w:contextualSpacing/>
        <w:jc w:val="center"/>
        <w:outlineLvl w:val="0"/>
        <w:rPr>
          <w:rFonts w:ascii="Times New Roman" w:eastAsia="Times New Roman" w:hAnsi="Times New Roman" w:cs="Times New Roman"/>
          <w:b/>
          <w:bCs/>
          <w:i/>
          <w:kern w:val="36"/>
        </w:rPr>
      </w:pPr>
      <w:r w:rsidRPr="00FD2642">
        <w:rPr>
          <w:rFonts w:ascii="Times New Roman" w:eastAsia="Times New Roman" w:hAnsi="Times New Roman" w:cs="Times New Roman"/>
          <w:b/>
          <w:bCs/>
          <w:i/>
          <w:kern w:val="36"/>
        </w:rPr>
        <w:t>*How are your Sabbath activities a sign of your covenant?</w:t>
      </w:r>
    </w:p>
    <w:p w14:paraId="04C6226B" w14:textId="77777777" w:rsidR="00E43882" w:rsidRPr="00FD2642" w:rsidRDefault="00E43882" w:rsidP="00E43882">
      <w:pPr>
        <w:tabs>
          <w:tab w:val="left" w:pos="90"/>
        </w:tabs>
        <w:spacing w:before="100" w:beforeAutospacing="1" w:after="100" w:afterAutospacing="1" w:line="240" w:lineRule="auto"/>
        <w:ind w:hanging="360"/>
        <w:contextualSpacing/>
        <w:jc w:val="center"/>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ALL CAN JOIN THE COVENANT through SABBATH OBSERVANCE 56:3-8</w:t>
      </w:r>
    </w:p>
    <w:p w14:paraId="4023105A"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 xml:space="preserve">56:3-4 The Lord points out those who feel left out, outcasts, or as strangers = gentiles. As most Israelites claimed their citizenship among the chosen people through their birth right, the non-Israelites were often viewed as strangers or unprivileged. </w:t>
      </w:r>
      <w:r w:rsidRPr="00FD2642">
        <w:rPr>
          <w:rStyle w:val="apple-converted-space"/>
          <w:rFonts w:ascii="Times New Roman" w:hAnsi="Times New Roman" w:cs="Times New Roman"/>
          <w:color w:val="001320"/>
          <w:shd w:val="clear" w:color="auto" w:fill="FDFEFF"/>
        </w:rPr>
        <w:t xml:space="preserve">The Torah </w:t>
      </w:r>
      <w:r w:rsidRPr="00FD2642">
        <w:rPr>
          <w:rFonts w:ascii="Times New Roman" w:hAnsi="Times New Roman" w:cs="Times New Roman"/>
          <w:color w:val="001320"/>
          <w:shd w:val="clear" w:color="auto" w:fill="FDFEFF"/>
        </w:rPr>
        <w:t xml:space="preserve">excluded some men from full church privileges, especially serving in the temple—either because of their birth, or by any ceremonial pollution (Deut 23:1). </w:t>
      </w:r>
      <w:r w:rsidRPr="00FD2642">
        <w:rPr>
          <w:rFonts w:ascii="Times New Roman" w:eastAsia="Times New Roman" w:hAnsi="Times New Roman" w:cs="Times New Roman"/>
          <w:bCs/>
          <w:kern w:val="36"/>
        </w:rPr>
        <w:t xml:space="preserve">Even converts to the Law of Moses could not serve in the Temple. Only direct descendants of Aaron could act as priests.  According to Isaiah though, those strangers and “eunuchs,” who have been wronged by others and left barren, may also have a place among God’s chosen in the future. </w:t>
      </w:r>
      <w:r w:rsidRPr="00FD2642">
        <w:rPr>
          <w:rFonts w:ascii="Times New Roman" w:hAnsi="Times New Roman" w:cs="Times New Roman"/>
          <w:color w:val="001320"/>
          <w:shd w:val="clear" w:color="auto" w:fill="FDFEFF"/>
        </w:rPr>
        <w:t xml:space="preserve">By the time of Isaiah, a eunuch identified a castrated person. </w:t>
      </w:r>
      <w:r w:rsidRPr="00FD2642">
        <w:rPr>
          <w:rFonts w:ascii="Times New Roman" w:eastAsia="Times New Roman" w:hAnsi="Times New Roman" w:cs="Times New Roman"/>
          <w:bCs/>
          <w:kern w:val="36"/>
        </w:rPr>
        <w:t xml:space="preserve">Biblical scholars assume that Daniel, Shadrach, Meshach and Abednego were eunuchs chosen to serve in the Babylonian royalty (one-hundred years after Isaiah). </w:t>
      </w:r>
      <w:r w:rsidRPr="00FD2642">
        <w:rPr>
          <w:rFonts w:ascii="Times New Roman" w:hAnsi="Times New Roman" w:cs="Times New Roman"/>
          <w:color w:val="001320"/>
          <w:shd w:val="clear" w:color="auto" w:fill="FDFEFF"/>
        </w:rPr>
        <w:t>But the Lord does not want them dwelling on the fact they are unable to reproduce, or “a dry tree.”</w:t>
      </w:r>
      <w:r w:rsidRPr="00FD2642">
        <w:rPr>
          <w:rStyle w:val="apple-converted-space"/>
          <w:rFonts w:ascii="Times New Roman" w:hAnsi="Times New Roman" w:cs="Times New Roman"/>
          <w:color w:val="001320"/>
          <w:shd w:val="clear" w:color="auto" w:fill="FDFEFF"/>
        </w:rPr>
        <w:t xml:space="preserve"> He asks them to not complain—because he promises them that they will have the equivalent of “a memorial and a name” </w:t>
      </w:r>
      <w:r w:rsidRPr="00FD2642">
        <w:rPr>
          <w:rFonts w:ascii="Times New Roman" w:eastAsia="Times New Roman" w:hAnsi="Times New Roman" w:cs="Times New Roman"/>
          <w:bCs/>
          <w:kern w:val="36"/>
        </w:rPr>
        <w:t>—even without seed.</w:t>
      </w:r>
    </w:p>
    <w:p w14:paraId="1C37305A"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56:4 This verse is like an “IF .</w:t>
      </w:r>
      <w:proofErr w:type="gramStart"/>
      <w:r w:rsidRPr="00FD2642">
        <w:rPr>
          <w:rFonts w:ascii="Times New Roman" w:eastAsia="Times New Roman" w:hAnsi="Times New Roman" w:cs="Times New Roman"/>
          <w:bCs/>
          <w:kern w:val="36"/>
        </w:rPr>
        <w:t xml:space="preserve"> ..</w:t>
      </w:r>
      <w:proofErr w:type="gramEnd"/>
      <w:r w:rsidRPr="00FD2642">
        <w:rPr>
          <w:rFonts w:ascii="Times New Roman" w:eastAsia="Times New Roman" w:hAnsi="Times New Roman" w:cs="Times New Roman"/>
          <w:bCs/>
          <w:kern w:val="36"/>
        </w:rPr>
        <w:t xml:space="preserve"> THEN statement.” These eternal blessing available to the Mosaic “outcasts,” are conditional for all recipients, IF THEY KEEP THE SABBATH to do those things that “please” God. This has powerful implications for those currently who feel as outcasts and single in the church. </w:t>
      </w:r>
    </w:p>
    <w:p w14:paraId="207C9826" w14:textId="478FE7BE"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hAnsi="Times New Roman" w:cs="Times New Roman"/>
          <w:color w:val="001320"/>
          <w:shd w:val="clear" w:color="auto" w:fill="FDFEFF"/>
        </w:rPr>
        <w:t xml:space="preserve"> </w:t>
      </w:r>
      <w:r w:rsidRPr="00FD2642">
        <w:rPr>
          <w:rFonts w:ascii="Times New Roman" w:eastAsia="Times New Roman" w:hAnsi="Times New Roman" w:cs="Times New Roman"/>
          <w:bCs/>
          <w:kern w:val="36"/>
        </w:rPr>
        <w:t>56:5 The Lord speaks of His house, so look for Temple promises here.  In KJV, the word “</w:t>
      </w:r>
      <w:r w:rsidRPr="00FD2642">
        <w:rPr>
          <w:rFonts w:ascii="Times New Roman" w:eastAsia="Times New Roman" w:hAnsi="Times New Roman" w:cs="Times New Roman"/>
          <w:b/>
          <w:bCs/>
          <w:kern w:val="36"/>
        </w:rPr>
        <w:t>place</w:t>
      </w:r>
      <w:r w:rsidRPr="00FD2642">
        <w:rPr>
          <w:rFonts w:ascii="Times New Roman" w:eastAsia="Times New Roman" w:hAnsi="Times New Roman" w:cs="Times New Roman"/>
          <w:bCs/>
          <w:kern w:val="36"/>
        </w:rPr>
        <w:t xml:space="preserve"> /</w:t>
      </w:r>
      <w:r w:rsidRPr="00FD2642">
        <w:rPr>
          <w:rFonts w:ascii="Times New Roman" w:eastAsia="Times New Roman" w:hAnsi="Times New Roman" w:cs="Times New Roman"/>
          <w:bCs/>
          <w:i/>
          <w:kern w:val="36"/>
        </w:rPr>
        <w:t>yad,</w:t>
      </w:r>
      <w:r w:rsidRPr="00FD2642">
        <w:rPr>
          <w:rFonts w:ascii="Times New Roman" w:eastAsia="Times New Roman" w:hAnsi="Times New Roman" w:cs="Times New Roman"/>
          <w:bCs/>
          <w:kern w:val="36"/>
        </w:rPr>
        <w:t xml:space="preserve">” is most often translated as “a hand” or on occasion, “monument / sign.”  Most modern translators use monument because hand or sign doesn’t make sense to them. In context, God promises if we keep His commandments and enter His House / Temple, then he will give us a His </w:t>
      </w:r>
      <w:r w:rsidRPr="00FD2642">
        <w:rPr>
          <w:rFonts w:ascii="Times New Roman" w:eastAsia="Times New Roman" w:hAnsi="Times New Roman" w:cs="Times New Roman"/>
          <w:b/>
          <w:bCs/>
          <w:kern w:val="36"/>
        </w:rPr>
        <w:t>hand</w:t>
      </w:r>
      <w:r w:rsidRPr="00FD2642">
        <w:rPr>
          <w:rFonts w:ascii="Times New Roman" w:eastAsia="Times New Roman" w:hAnsi="Times New Roman" w:cs="Times New Roman"/>
          <w:bCs/>
          <w:kern w:val="36"/>
        </w:rPr>
        <w:t xml:space="preserve"> and a </w:t>
      </w:r>
      <w:r w:rsidRPr="00FD2642">
        <w:rPr>
          <w:rFonts w:ascii="Times New Roman" w:eastAsia="Times New Roman" w:hAnsi="Times New Roman" w:cs="Times New Roman"/>
          <w:b/>
          <w:bCs/>
          <w:kern w:val="36"/>
        </w:rPr>
        <w:t>name</w:t>
      </w:r>
      <w:r w:rsidRPr="00FD2642">
        <w:rPr>
          <w:rFonts w:ascii="Times New Roman" w:eastAsia="Times New Roman" w:hAnsi="Times New Roman" w:cs="Times New Roman"/>
          <w:bCs/>
          <w:kern w:val="36"/>
        </w:rPr>
        <w:t xml:space="preserve"> that will not be cut off. </w:t>
      </w:r>
    </w:p>
    <w:p w14:paraId="66E5AC44"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hAnsi="Times New Roman" w:cs="Times New Roman"/>
        </w:rPr>
      </w:pPr>
      <w:r w:rsidRPr="00FD2642">
        <w:rPr>
          <w:rFonts w:ascii="Times New Roman" w:eastAsia="Times New Roman" w:hAnsi="Times New Roman" w:cs="Times New Roman"/>
          <w:bCs/>
          <w:kern w:val="36"/>
        </w:rPr>
        <w:t>56:6 By the time of Isaiah, all converts who were willing to obey God, could serve Him. This is true today where the Lord, has no regard to one’s birthright or genealogy or race or resume</w:t>
      </w:r>
      <w:r w:rsidRPr="00FD2642">
        <w:rPr>
          <w:rFonts w:ascii="Times New Roman" w:hAnsi="Times New Roman" w:cs="Times New Roman"/>
        </w:rPr>
        <w:t xml:space="preserve"> </w:t>
      </w:r>
    </w:p>
    <w:p w14:paraId="140E8AF7" w14:textId="77777777" w:rsidR="00E43882" w:rsidRPr="00FD2642" w:rsidRDefault="00E43882" w:rsidP="00E43882">
      <w:pPr>
        <w:tabs>
          <w:tab w:val="left" w:pos="90"/>
        </w:tabs>
        <w:spacing w:before="100" w:beforeAutospacing="1" w:after="100" w:afterAutospacing="1" w:line="240" w:lineRule="auto"/>
        <w:ind w:hanging="360"/>
        <w:contextualSpacing/>
        <w:jc w:val="center"/>
        <w:outlineLvl w:val="0"/>
        <w:rPr>
          <w:rFonts w:ascii="Times New Roman" w:hAnsi="Times New Roman" w:cs="Times New Roman"/>
          <w:b/>
          <w:i/>
        </w:rPr>
      </w:pPr>
      <w:r w:rsidRPr="00FD2642">
        <w:rPr>
          <w:rFonts w:ascii="Times New Roman" w:hAnsi="Times New Roman" w:cs="Times New Roman"/>
          <w:b/>
          <w:i/>
        </w:rPr>
        <w:lastRenderedPageBreak/>
        <w:t>*How would you teach the meaning “hold of my covenant”?</w:t>
      </w:r>
    </w:p>
    <w:p w14:paraId="0CF5EC8B"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hAnsi="Times New Roman" w:cs="Times New Roman"/>
        </w:rPr>
        <w:t xml:space="preserve">56:7-8 </w:t>
      </w:r>
      <w:r w:rsidRPr="00FD2642">
        <w:rPr>
          <w:rFonts w:ascii="Times New Roman" w:eastAsia="Times New Roman" w:hAnsi="Times New Roman" w:cs="Times New Roman"/>
          <w:bCs/>
          <w:kern w:val="36"/>
        </w:rPr>
        <w:t>All are welcomed to worship in the “</w:t>
      </w:r>
      <w:r w:rsidRPr="00FD2642">
        <w:rPr>
          <w:rFonts w:ascii="Times New Roman" w:eastAsia="Times New Roman" w:hAnsi="Times New Roman" w:cs="Times New Roman"/>
          <w:bCs/>
          <w:i/>
          <w:kern w:val="36"/>
        </w:rPr>
        <w:t>holy mountain</w:t>
      </w:r>
      <w:r w:rsidRPr="00FD2642">
        <w:rPr>
          <w:rFonts w:ascii="Times New Roman" w:eastAsia="Times New Roman" w:hAnsi="Times New Roman" w:cs="Times New Roman"/>
          <w:bCs/>
          <w:kern w:val="36"/>
        </w:rPr>
        <w:t xml:space="preserve">” or Temple if they are willing to keep the Sabbath—without polluting it, and take hold of the covenant. I love the message that the Temple is to be a joyful house of prayer. OT Temple worship included keeping incense burning day and night to represent prayer (Ex 30:8). At 3:00 pm the priests rekindled the incense and referred to it as the “hour of prayer” (Acts 3:1; Dan 9:21).  Jesus quotes Isaiah when he cleanses the Temple, “My house is the house of prayer: but ye have made it a den of thieves” (Mt 21:11). Thanks to vicarious Temple ordinances, God can love and bless ALL we outcasts who come to Him. </w:t>
      </w:r>
    </w:p>
    <w:p w14:paraId="5180368F" w14:textId="77777777" w:rsidR="00E43882" w:rsidRPr="00FD2642" w:rsidRDefault="00E43882" w:rsidP="00E43882">
      <w:pPr>
        <w:tabs>
          <w:tab w:val="left" w:pos="90"/>
        </w:tabs>
        <w:spacing w:before="100" w:beforeAutospacing="1" w:after="100" w:afterAutospacing="1" w:line="240" w:lineRule="auto"/>
        <w:ind w:hanging="360"/>
        <w:contextualSpacing/>
        <w:jc w:val="center"/>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GOD’S ACCUSATION AGAINST THE WICKED 56:9-12</w:t>
      </w:r>
    </w:p>
    <w:p w14:paraId="3EB9F047" w14:textId="77777777" w:rsidR="00E43882" w:rsidRPr="00FD2642" w:rsidRDefault="00E43882" w:rsidP="00E43882">
      <w:pPr>
        <w:tabs>
          <w:tab w:val="left" w:pos="90"/>
        </w:tabs>
        <w:spacing w:line="240" w:lineRule="auto"/>
        <w:ind w:hanging="360"/>
        <w:contextualSpacing/>
        <w:rPr>
          <w:rFonts w:ascii="Times New Roman" w:eastAsia="Times New Roman" w:hAnsi="Times New Roman" w:cs="Times New Roman"/>
          <w:bCs/>
          <w:kern w:val="36"/>
        </w:rPr>
      </w:pPr>
      <w:r w:rsidRPr="00FD2642">
        <w:rPr>
          <w:rFonts w:ascii="Times New Roman" w:eastAsia="Times New Roman" w:hAnsi="Times New Roman" w:cs="Times New Roman"/>
          <w:bCs/>
          <w:kern w:val="36"/>
        </w:rPr>
        <w:t>56:9-10 Isaiah abruptly turns to describe spiritually blind leaders. He calls them beasts, blind watchmen and “</w:t>
      </w:r>
      <w:r w:rsidRPr="00FD2642">
        <w:rPr>
          <w:rFonts w:ascii="Times New Roman" w:eastAsia="Times New Roman" w:hAnsi="Times New Roman" w:cs="Times New Roman"/>
          <w:bCs/>
          <w:i/>
          <w:kern w:val="36"/>
        </w:rPr>
        <w:t>dumb dogs</w:t>
      </w:r>
      <w:r w:rsidRPr="00FD2642">
        <w:rPr>
          <w:rFonts w:ascii="Times New Roman" w:eastAsia="Times New Roman" w:hAnsi="Times New Roman" w:cs="Times New Roman"/>
          <w:bCs/>
          <w:kern w:val="36"/>
        </w:rPr>
        <w:t>” who can’t bark. We get a view of Isaiah’s society with this description. Dogs often referred to unworthy reprobates (Ps 22:16; Deut 23:17-18; Matt 15:23-28; Rev 22:14).</w:t>
      </w:r>
      <w:r w:rsidRPr="00FD2642">
        <w:rPr>
          <w:rFonts w:ascii="Times New Roman" w:hAnsi="Times New Roman" w:cs="Times New Roman"/>
        </w:rPr>
        <w:t>What responsibilities of a watchman do you have? How do you avoid the problems?</w:t>
      </w:r>
      <w:r w:rsidRPr="00FD2642">
        <w:rPr>
          <w:rFonts w:ascii="Times New Roman" w:eastAsia="Times New Roman" w:hAnsi="Times New Roman" w:cs="Times New Roman"/>
          <w:bCs/>
          <w:kern w:val="36"/>
        </w:rPr>
        <w:t xml:space="preserve"> These verses (9-12) could be gentiles who reject the gospel and seek others to reject it, or perhaps a momentary about Israel’s leaders at the time.</w:t>
      </w:r>
    </w:p>
    <w:p w14:paraId="7E43B5F2"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56:11 Rather than warn their people of danger, these wicked leaders sleep and fill their thoughts with greed. The problem is they can’t be satisfied. Selfishness leaves one empty (while self</w:t>
      </w:r>
      <w:r w:rsidRPr="00FD2642">
        <w:rPr>
          <w:rFonts w:ascii="Times New Roman" w:eastAsia="Times New Roman" w:hAnsi="Times New Roman" w:cs="Times New Roman"/>
          <w:b/>
          <w:bCs/>
          <w:kern w:val="36"/>
        </w:rPr>
        <w:t>less</w:t>
      </w:r>
      <w:r w:rsidRPr="00FD2642">
        <w:rPr>
          <w:rFonts w:ascii="Times New Roman" w:eastAsia="Times New Roman" w:hAnsi="Times New Roman" w:cs="Times New Roman"/>
          <w:bCs/>
          <w:kern w:val="36"/>
        </w:rPr>
        <w:t xml:space="preserve">ness fills one with peace and love). Insensitive shepherds can’t understand (in opposition to the Good Shepherd). </w:t>
      </w:r>
    </w:p>
    <w:p w14:paraId="768E6501" w14:textId="069DFC93" w:rsidR="00E43882" w:rsidRPr="00FD2642" w:rsidRDefault="00E43882" w:rsidP="00FD264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56:12 The self-focused generation fills their appetites with as much as they can, and expects no retribution.</w:t>
      </w:r>
    </w:p>
    <w:p w14:paraId="4FC5D624" w14:textId="77777777" w:rsidR="00E43882" w:rsidRPr="00FD2642" w:rsidRDefault="00E43882" w:rsidP="00E43882">
      <w:pPr>
        <w:tabs>
          <w:tab w:val="left" w:pos="90"/>
        </w:tabs>
        <w:spacing w:before="100" w:beforeAutospacing="1" w:after="100" w:afterAutospacing="1" w:line="240" w:lineRule="auto"/>
        <w:ind w:hanging="360"/>
        <w:contextualSpacing/>
        <w:jc w:val="center"/>
        <w:outlineLvl w:val="0"/>
        <w:rPr>
          <w:rFonts w:ascii="Times New Roman" w:eastAsia="Times New Roman" w:hAnsi="Times New Roman" w:cs="Times New Roman"/>
          <w:bCs/>
          <w:kern w:val="36"/>
        </w:rPr>
      </w:pPr>
      <w:r w:rsidRPr="00FD2642">
        <w:rPr>
          <w:rFonts w:ascii="Times New Roman" w:eastAsia="Times New Roman" w:hAnsi="Times New Roman" w:cs="Times New Roman"/>
          <w:b/>
          <w:bCs/>
          <w:kern w:val="36"/>
        </w:rPr>
        <w:t>57—NO PEACE FOR THE WICKED, so ENTER INTO GOD’S PEACE (</w:t>
      </w:r>
      <w:r w:rsidRPr="00FD2642">
        <w:rPr>
          <w:rFonts w:ascii="Times New Roman" w:eastAsia="Times New Roman" w:hAnsi="Times New Roman" w:cs="Times New Roman"/>
          <w:bCs/>
          <w:i/>
          <w:kern w:val="36"/>
        </w:rPr>
        <w:t>find the chiasmus</w:t>
      </w:r>
      <w:r w:rsidRPr="00FD2642">
        <w:rPr>
          <w:rFonts w:ascii="Times New Roman" w:eastAsia="Times New Roman" w:hAnsi="Times New Roman" w:cs="Times New Roman"/>
          <w:bCs/>
          <w:kern w:val="36"/>
        </w:rPr>
        <w:t>)</w:t>
      </w:r>
    </w:p>
    <w:p w14:paraId="73B509CD"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57:1-2 Isaiah again contrasts the righteous (who enjoy peace and confidence) and the wicked (who receive turmoil and trouble). The righteous do not fear death but peacefully pass into death.</w:t>
      </w:r>
    </w:p>
    <w:p w14:paraId="0345FECE"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57:3-5 In this description of the wicked, I fear our generation doesn’t recognize our worship of idols, nor the damage that is inflicted on children. Pagan sexual rituals were conducted under oak trees. They also practiced child sacrifice under Molech and Baal.  High places or spreading oaks were often used for pagan worship.</w:t>
      </w:r>
    </w:p>
    <w:p w14:paraId="2F4CC5BB"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 xml:space="preserve">57:6-8 The image of adultery is used for idolatry because figuratively, the covenant people are married to God, so those who leave His worship become adulterers. </w:t>
      </w:r>
    </w:p>
    <w:p w14:paraId="2F4A66D0" w14:textId="77777777"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 xml:space="preserve">57:9 Note the footnote for king. </w:t>
      </w:r>
      <w:r w:rsidRPr="00FD2642">
        <w:rPr>
          <w:rFonts w:ascii="Times New Roman" w:eastAsia="Times New Roman" w:hAnsi="Times New Roman" w:cs="Times New Roman"/>
          <w:bCs/>
          <w:i/>
          <w:kern w:val="36"/>
        </w:rPr>
        <w:t xml:space="preserve">Molech </w:t>
      </w:r>
      <w:r w:rsidRPr="00FD2642">
        <w:rPr>
          <w:rFonts w:ascii="Times New Roman" w:eastAsia="Times New Roman" w:hAnsi="Times New Roman" w:cs="Times New Roman"/>
          <w:bCs/>
          <w:kern w:val="36"/>
        </w:rPr>
        <w:t>was a Canaanite god associated with child sacrifice (Lev 18:21; 20:2-5).</w:t>
      </w:r>
    </w:p>
    <w:p w14:paraId="5456F5CE" w14:textId="77777777" w:rsidR="00E43882" w:rsidRPr="00FD2642" w:rsidRDefault="00E43882" w:rsidP="00E43882">
      <w:pPr>
        <w:tabs>
          <w:tab w:val="left" w:pos="90"/>
        </w:tabs>
        <w:spacing w:line="240" w:lineRule="auto"/>
        <w:ind w:hanging="360"/>
        <w:contextualSpacing/>
        <w:rPr>
          <w:rFonts w:ascii="Times New Roman" w:eastAsia="Times New Roman" w:hAnsi="Times New Roman" w:cs="Times New Roman"/>
          <w:bCs/>
          <w:kern w:val="36"/>
        </w:rPr>
      </w:pPr>
      <w:r w:rsidRPr="00FD2642">
        <w:rPr>
          <w:rFonts w:ascii="Times New Roman" w:eastAsia="Times New Roman" w:hAnsi="Times New Roman" w:cs="Times New Roman"/>
          <w:bCs/>
          <w:kern w:val="36"/>
        </w:rPr>
        <w:t xml:space="preserve">57:13 </w:t>
      </w:r>
      <w:r w:rsidRPr="00FD2642">
        <w:rPr>
          <w:rFonts w:ascii="Times New Roman" w:hAnsi="Times New Roman" w:cs="Times New Roman"/>
        </w:rPr>
        <w:t xml:space="preserve">If God loves all his children, why will the wicked not receive peace? </w:t>
      </w:r>
    </w:p>
    <w:p w14:paraId="2720BB2D" w14:textId="77777777" w:rsidR="00E43882" w:rsidRPr="00FD2642" w:rsidRDefault="00E43882" w:rsidP="00E43882">
      <w:pPr>
        <w:tabs>
          <w:tab w:val="left" w:pos="90"/>
        </w:tabs>
        <w:spacing w:line="240" w:lineRule="auto"/>
        <w:ind w:hanging="360"/>
        <w:contextualSpacing/>
        <w:jc w:val="center"/>
        <w:rPr>
          <w:rFonts w:ascii="Times New Roman" w:eastAsia="Times New Roman" w:hAnsi="Times New Roman" w:cs="Times New Roman"/>
          <w:bCs/>
          <w:kern w:val="36"/>
        </w:rPr>
      </w:pPr>
      <w:r w:rsidRPr="00FD2642">
        <w:rPr>
          <w:rFonts w:ascii="Times New Roman" w:eastAsia="Times New Roman" w:hAnsi="Times New Roman" w:cs="Times New Roman"/>
          <w:bCs/>
          <w:kern w:val="36"/>
        </w:rPr>
        <w:t>CONFORT FOR THE CONTRITE</w:t>
      </w:r>
    </w:p>
    <w:p w14:paraId="2DB970EF" w14:textId="77777777" w:rsidR="00E43882" w:rsidRPr="00FD2642" w:rsidRDefault="00E43882" w:rsidP="00E43882">
      <w:pPr>
        <w:tabs>
          <w:tab w:val="left" w:pos="90"/>
        </w:tabs>
        <w:spacing w:line="240" w:lineRule="auto"/>
        <w:ind w:hanging="360"/>
        <w:contextualSpacing/>
        <w:rPr>
          <w:rFonts w:ascii="Times New Roman" w:eastAsia="Times New Roman" w:hAnsi="Times New Roman" w:cs="Times New Roman"/>
          <w:bCs/>
          <w:kern w:val="36"/>
        </w:rPr>
      </w:pPr>
      <w:r w:rsidRPr="00FD2642">
        <w:rPr>
          <w:rFonts w:ascii="Times New Roman" w:hAnsi="Times New Roman" w:cs="Times New Roman"/>
        </w:rPr>
        <w:t>57:13b God</w:t>
      </w:r>
      <w:r w:rsidRPr="00FD2642">
        <w:rPr>
          <w:rFonts w:ascii="Times New Roman" w:eastAsia="Times New Roman" w:hAnsi="Times New Roman" w:cs="Times New Roman"/>
          <w:bCs/>
          <w:kern w:val="36"/>
        </w:rPr>
        <w:t xml:space="preserve"> changes direction to promise the faithful a clear view from the Temple/Mt., of their inheritance. “</w:t>
      </w:r>
      <w:r w:rsidRPr="00FD2642">
        <w:rPr>
          <w:rFonts w:ascii="Times New Roman" w:eastAsia="Times New Roman" w:hAnsi="Times New Roman" w:cs="Times New Roman"/>
          <w:bCs/>
          <w:i/>
          <w:kern w:val="36"/>
        </w:rPr>
        <w:t>Trust</w:t>
      </w:r>
      <w:r w:rsidRPr="00FD2642">
        <w:rPr>
          <w:rFonts w:ascii="Times New Roman" w:eastAsia="Times New Roman" w:hAnsi="Times New Roman" w:cs="Times New Roman"/>
          <w:bCs/>
          <w:kern w:val="36"/>
        </w:rPr>
        <w:t>”=faith</w:t>
      </w:r>
    </w:p>
    <w:p w14:paraId="3E2E5485" w14:textId="6CEF2DB9"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w:t>
      </w:r>
      <w:r w:rsidR="00FD2642">
        <w:rPr>
          <w:rFonts w:ascii="Times New Roman" w:eastAsia="Times New Roman" w:hAnsi="Times New Roman" w:cs="Times New Roman"/>
          <w:bCs/>
          <w:kern w:val="36"/>
        </w:rPr>
        <w:t>7</w:t>
      </w:r>
      <w:r w:rsidRPr="00FD2642">
        <w:rPr>
          <w:rFonts w:ascii="Times New Roman" w:eastAsia="Times New Roman" w:hAnsi="Times New Roman" w:cs="Times New Roman"/>
          <w:bCs/>
          <w:kern w:val="36"/>
        </w:rPr>
        <w:t xml:space="preserve">:14-15 The Lord removes our stumbling blocks and revives our contrite hearts. </w:t>
      </w:r>
    </w:p>
    <w:p w14:paraId="126D480A" w14:textId="2F45073A"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w:t>
      </w:r>
      <w:r w:rsidR="00FD2642">
        <w:rPr>
          <w:rFonts w:ascii="Times New Roman" w:eastAsia="Times New Roman" w:hAnsi="Times New Roman" w:cs="Times New Roman"/>
          <w:bCs/>
          <w:kern w:val="36"/>
        </w:rPr>
        <w:t>7</w:t>
      </w:r>
      <w:r w:rsidRPr="00FD2642">
        <w:rPr>
          <w:rFonts w:ascii="Times New Roman" w:eastAsia="Times New Roman" w:hAnsi="Times New Roman" w:cs="Times New Roman"/>
          <w:bCs/>
          <w:kern w:val="36"/>
        </w:rPr>
        <w:t>:16-18 The Lord promises healing after periods of trial. Just like D&amp;C 121:7-8, His wrath is purposely short.</w:t>
      </w:r>
    </w:p>
    <w:p w14:paraId="05715352" w14:textId="6DE85F54" w:rsidR="00E43882" w:rsidRPr="00FD2642" w:rsidRDefault="00E43882" w:rsidP="00E43882">
      <w:pPr>
        <w:tabs>
          <w:tab w:val="left" w:pos="90"/>
        </w:tabs>
        <w:spacing w:before="100" w:beforeAutospacing="1" w:after="100" w:afterAutospacing="1" w:line="240" w:lineRule="auto"/>
        <w:ind w:hanging="360"/>
        <w:contextualSpacing/>
        <w:outlineLvl w:val="0"/>
        <w:rPr>
          <w:rFonts w:ascii="Times New Roman" w:eastAsia="Times New Roman" w:hAnsi="Times New Roman" w:cs="Times New Roman"/>
          <w:bCs/>
          <w:kern w:val="36"/>
        </w:rPr>
      </w:pPr>
      <w:r w:rsidRPr="00FD2642">
        <w:rPr>
          <w:rFonts w:ascii="Times New Roman" w:eastAsia="Times New Roman" w:hAnsi="Times New Roman" w:cs="Times New Roman"/>
          <w:bCs/>
          <w:kern w:val="36"/>
        </w:rPr>
        <w:t>5</w:t>
      </w:r>
      <w:r w:rsidR="00FD2642">
        <w:rPr>
          <w:rFonts w:ascii="Times New Roman" w:eastAsia="Times New Roman" w:hAnsi="Times New Roman" w:cs="Times New Roman"/>
          <w:bCs/>
          <w:kern w:val="36"/>
        </w:rPr>
        <w:t>7</w:t>
      </w:r>
      <w:r w:rsidRPr="00FD2642">
        <w:rPr>
          <w:rFonts w:ascii="Times New Roman" w:eastAsia="Times New Roman" w:hAnsi="Times New Roman" w:cs="Times New Roman"/>
          <w:bCs/>
          <w:kern w:val="36"/>
        </w:rPr>
        <w:t xml:space="preserve">:19-21 The Lord shares peace with the righteous, but there is no peace for the wicked (remember Lehi’s filthy water?). </w:t>
      </w:r>
    </w:p>
    <w:p w14:paraId="0DB0762F" w14:textId="77777777" w:rsidR="00E43882" w:rsidRPr="00FD2642" w:rsidRDefault="00E43882" w:rsidP="00E43882">
      <w:pPr>
        <w:spacing w:line="240" w:lineRule="auto"/>
        <w:contextualSpacing/>
        <w:rPr>
          <w:rFonts w:ascii="Times New Roman" w:hAnsi="Times New Roman" w:cs="Times New Roman"/>
        </w:rPr>
      </w:pPr>
      <w:r w:rsidRPr="00FD2642">
        <w:rPr>
          <w:rFonts w:ascii="Times New Roman" w:hAnsi="Times New Roman" w:cs="Times New Roman"/>
        </w:rPr>
        <w:t>17—Isaiah 56-57</w:t>
      </w:r>
    </w:p>
    <w:p w14:paraId="45B2AFA8" w14:textId="76BA3E62" w:rsidR="00E43882" w:rsidRPr="00FD2642" w:rsidRDefault="00E43882" w:rsidP="00E43882">
      <w:pPr>
        <w:spacing w:line="240" w:lineRule="auto"/>
        <w:contextualSpacing/>
        <w:rPr>
          <w:rFonts w:ascii="Times New Roman" w:hAnsi="Times New Roman" w:cs="Times New Roman"/>
        </w:rPr>
      </w:pPr>
      <w:r w:rsidRPr="00FD2642">
        <w:rPr>
          <w:rFonts w:ascii="Times New Roman" w:hAnsi="Times New Roman" w:cs="Times New Roman"/>
        </w:rPr>
        <w:t>1)  How would you teach the meaning of the phrase to take “hold of my covenant” in 56:6?</w:t>
      </w:r>
    </w:p>
    <w:p w14:paraId="73099DEA" w14:textId="61F8380D" w:rsidR="00E43882" w:rsidRPr="00FD2642" w:rsidRDefault="00E43882" w:rsidP="00E43882">
      <w:pPr>
        <w:spacing w:line="240" w:lineRule="auto"/>
        <w:contextualSpacing/>
        <w:rPr>
          <w:rFonts w:ascii="Times New Roman" w:hAnsi="Times New Roman" w:cs="Times New Roman"/>
        </w:rPr>
      </w:pPr>
      <w:r w:rsidRPr="00FD2642">
        <w:rPr>
          <w:rFonts w:ascii="Times New Roman" w:hAnsi="Times New Roman" w:cs="Times New Roman"/>
        </w:rPr>
        <w:t xml:space="preserve">2) What responsibilities of a watchman do you have? </w:t>
      </w:r>
    </w:p>
    <w:p w14:paraId="6D5CA7E1" w14:textId="77777777" w:rsidR="00A5105B" w:rsidRDefault="00E43882" w:rsidP="00A5105B">
      <w:pPr>
        <w:spacing w:line="240" w:lineRule="auto"/>
        <w:contextualSpacing/>
        <w:rPr>
          <w:rFonts w:ascii="Times New Roman" w:hAnsi="Times New Roman" w:cs="Times New Roman"/>
        </w:rPr>
      </w:pPr>
      <w:r w:rsidRPr="00FD2642">
        <w:rPr>
          <w:rFonts w:ascii="Times New Roman" w:hAnsi="Times New Roman" w:cs="Times New Roman"/>
        </w:rPr>
        <w:t>3</w:t>
      </w:r>
      <w:r w:rsidRPr="00FD2642">
        <w:rPr>
          <w:rFonts w:ascii="Times New Roman" w:hAnsi="Times New Roman" w:cs="Times New Roman"/>
        </w:rPr>
        <w:t>) How do you avoid the problems in 56:9-10?</w:t>
      </w:r>
    </w:p>
    <w:p w14:paraId="1E678449" w14:textId="3BDECC9E" w:rsidR="00D350DA" w:rsidRPr="00A5105B" w:rsidRDefault="00BE2352" w:rsidP="00A5105B">
      <w:pPr>
        <w:spacing w:line="240" w:lineRule="auto"/>
        <w:contextualSpacing/>
        <w:jc w:val="center"/>
        <w:rPr>
          <w:rFonts w:ascii="Times New Roman" w:hAnsi="Times New Roman" w:cs="Times New Roman"/>
        </w:rPr>
      </w:pPr>
      <w:r w:rsidRPr="00FD2642">
        <w:rPr>
          <w:rFonts w:ascii="Times New Roman" w:hAnsi="Times New Roman" w:cs="Times New Roman"/>
          <w:b/>
        </w:rPr>
        <w:t>Isa</w:t>
      </w:r>
      <w:r w:rsidR="00E43882" w:rsidRPr="00FD2642">
        <w:rPr>
          <w:rFonts w:ascii="Times New Roman" w:hAnsi="Times New Roman" w:cs="Times New Roman"/>
          <w:b/>
        </w:rPr>
        <w:t xml:space="preserve"> </w:t>
      </w:r>
      <w:r w:rsidR="00B36EDE" w:rsidRPr="00FD2642">
        <w:rPr>
          <w:rFonts w:ascii="Times New Roman" w:eastAsia="Times New Roman" w:hAnsi="Times New Roman" w:cs="Times New Roman"/>
          <w:b/>
          <w:bCs/>
          <w:kern w:val="36"/>
        </w:rPr>
        <w:t>58</w:t>
      </w:r>
      <w:r w:rsidRPr="00FD2642">
        <w:rPr>
          <w:rFonts w:ascii="Times New Roman" w:eastAsia="Times New Roman" w:hAnsi="Times New Roman" w:cs="Times New Roman"/>
          <w:b/>
          <w:bCs/>
          <w:kern w:val="36"/>
        </w:rPr>
        <w:t xml:space="preserve">: </w:t>
      </w:r>
      <w:r w:rsidR="00B36EDE" w:rsidRPr="00FD2642">
        <w:rPr>
          <w:rFonts w:ascii="Times New Roman" w:eastAsia="Times New Roman" w:hAnsi="Times New Roman" w:cs="Times New Roman"/>
          <w:b/>
          <w:bCs/>
          <w:kern w:val="36"/>
        </w:rPr>
        <w:t xml:space="preserve"> WHEREFORE WE HAVE FASTED</w:t>
      </w:r>
      <w:r w:rsidRPr="00FD2642">
        <w:rPr>
          <w:rFonts w:ascii="Times New Roman" w:eastAsia="Times New Roman" w:hAnsi="Times New Roman" w:cs="Times New Roman"/>
          <w:b/>
          <w:bCs/>
          <w:kern w:val="36"/>
        </w:rPr>
        <w:t>, SABBATHED&amp; SINNED</w:t>
      </w:r>
    </w:p>
    <w:p w14:paraId="3EAFCC8C" w14:textId="619AC4C2" w:rsidR="00B36EDE" w:rsidRPr="00FD2642" w:rsidRDefault="009B7A94" w:rsidP="00FD2642">
      <w:pPr>
        <w:tabs>
          <w:tab w:val="left" w:pos="90"/>
        </w:tabs>
        <w:spacing w:line="240" w:lineRule="auto"/>
        <w:ind w:hanging="360"/>
        <w:contextualSpacing/>
        <w:jc w:val="center"/>
        <w:rPr>
          <w:rFonts w:ascii="Times New Roman" w:hAnsi="Times New Roman" w:cs="Times New Roman"/>
        </w:rPr>
      </w:pPr>
      <w:r w:rsidRPr="00FD2642">
        <w:rPr>
          <w:rFonts w:ascii="Times New Roman" w:hAnsi="Times New Roman" w:cs="Times New Roman"/>
        </w:rPr>
        <w:t>FASTING</w:t>
      </w:r>
      <w:r w:rsidR="00B36EDE" w:rsidRPr="00FD2642">
        <w:rPr>
          <w:rFonts w:ascii="Times New Roman" w:hAnsi="Times New Roman" w:cs="Times New Roman"/>
        </w:rPr>
        <w:t xml:space="preserve"> </w:t>
      </w:r>
      <w:r w:rsidR="00FD2642">
        <w:rPr>
          <w:rFonts w:ascii="Times New Roman" w:hAnsi="Times New Roman" w:cs="Times New Roman"/>
        </w:rPr>
        <w:t>(</w:t>
      </w:r>
      <w:r w:rsidR="00B36EDE" w:rsidRPr="00FD2642">
        <w:rPr>
          <w:rFonts w:ascii="Times New Roman" w:hAnsi="Times New Roman" w:cs="Times New Roman"/>
        </w:rPr>
        <w:t>This is the best chapter in all the Standard Works on fasting</w:t>
      </w:r>
      <w:r w:rsidR="00FD2642">
        <w:rPr>
          <w:rFonts w:ascii="Times New Roman" w:hAnsi="Times New Roman" w:cs="Times New Roman"/>
        </w:rPr>
        <w:t>)</w:t>
      </w:r>
    </w:p>
    <w:p w14:paraId="7946F3D8" w14:textId="77777777" w:rsidR="007352B5" w:rsidRPr="00FD2642" w:rsidRDefault="007352B5" w:rsidP="00FD2642">
      <w:pPr>
        <w:tabs>
          <w:tab w:val="left" w:pos="90"/>
        </w:tabs>
        <w:spacing w:after="0" w:line="240" w:lineRule="auto"/>
        <w:ind w:hanging="360"/>
        <w:contextualSpacing/>
        <w:rPr>
          <w:rFonts w:ascii="Times New Roman" w:hAnsi="Times New Roman" w:cs="Times New Roman"/>
        </w:rPr>
      </w:pPr>
      <w:r w:rsidRPr="00FD2642">
        <w:rPr>
          <w:rFonts w:ascii="Times New Roman" w:hAnsi="Times New Roman" w:cs="Times New Roman"/>
        </w:rPr>
        <w:t>The Lord approaches this very logically. He is good at showing a cause and effect.</w:t>
      </w:r>
    </w:p>
    <w:p w14:paraId="32058F45" w14:textId="77777777" w:rsidR="007352B5" w:rsidRPr="00FD2642" w:rsidRDefault="007352B5" w:rsidP="00FD2642">
      <w:pPr>
        <w:pStyle w:val="ListParagraph"/>
        <w:numPr>
          <w:ilvl w:val="0"/>
          <w:numId w:val="1"/>
        </w:numPr>
        <w:tabs>
          <w:tab w:val="left" w:pos="90"/>
        </w:tabs>
        <w:spacing w:after="0" w:line="240" w:lineRule="auto"/>
        <w:rPr>
          <w:rFonts w:ascii="Times New Roman" w:hAnsi="Times New Roman" w:cs="Times New Roman"/>
        </w:rPr>
      </w:pPr>
      <w:proofErr w:type="gramStart"/>
      <w:r w:rsidRPr="00FD2642">
        <w:rPr>
          <w:rFonts w:ascii="Times New Roman" w:hAnsi="Times New Roman" w:cs="Times New Roman"/>
        </w:rPr>
        <w:t>First</w:t>
      </w:r>
      <w:proofErr w:type="gramEnd"/>
      <w:r w:rsidRPr="00FD2642">
        <w:rPr>
          <w:rFonts w:ascii="Times New Roman" w:hAnsi="Times New Roman" w:cs="Times New Roman"/>
        </w:rPr>
        <w:t xml:space="preserve"> He tells you what they are doing wrong (58:1-5) </w:t>
      </w:r>
    </w:p>
    <w:p w14:paraId="1A560FD4" w14:textId="77777777" w:rsidR="007352B5" w:rsidRPr="00FD2642" w:rsidRDefault="007352B5" w:rsidP="00FD2642">
      <w:pPr>
        <w:pStyle w:val="ListParagraph"/>
        <w:numPr>
          <w:ilvl w:val="0"/>
          <w:numId w:val="1"/>
        </w:numPr>
        <w:tabs>
          <w:tab w:val="left" w:pos="90"/>
        </w:tabs>
        <w:spacing w:after="0" w:line="240" w:lineRule="auto"/>
        <w:rPr>
          <w:rFonts w:ascii="Times New Roman" w:hAnsi="Times New Roman" w:cs="Times New Roman"/>
        </w:rPr>
      </w:pPr>
      <w:r w:rsidRPr="00FD2642">
        <w:rPr>
          <w:rFonts w:ascii="Times New Roman" w:hAnsi="Times New Roman" w:cs="Times New Roman"/>
        </w:rPr>
        <w:t xml:space="preserve">Then what they need to do right (58:6-7) </w:t>
      </w:r>
    </w:p>
    <w:p w14:paraId="72A9EF9C" w14:textId="77777777" w:rsidR="007352B5" w:rsidRPr="00FD2642" w:rsidRDefault="007352B5" w:rsidP="00FD2642">
      <w:pPr>
        <w:pStyle w:val="ListParagraph"/>
        <w:numPr>
          <w:ilvl w:val="0"/>
          <w:numId w:val="1"/>
        </w:numPr>
        <w:tabs>
          <w:tab w:val="left" w:pos="90"/>
        </w:tabs>
        <w:spacing w:after="0" w:line="240" w:lineRule="auto"/>
        <w:rPr>
          <w:rFonts w:ascii="Times New Roman" w:hAnsi="Times New Roman" w:cs="Times New Roman"/>
        </w:rPr>
      </w:pPr>
      <w:r w:rsidRPr="00FD2642">
        <w:rPr>
          <w:rFonts w:ascii="Times New Roman" w:hAnsi="Times New Roman" w:cs="Times New Roman"/>
        </w:rPr>
        <w:t>Finally, what they can expect</w:t>
      </w:r>
      <w:r w:rsidR="00E77E39" w:rsidRPr="00FD2642">
        <w:rPr>
          <w:rFonts w:ascii="Times New Roman" w:hAnsi="Times New Roman" w:cs="Times New Roman"/>
        </w:rPr>
        <w:t xml:space="preserve"> (58:8-11)</w:t>
      </w:r>
    </w:p>
    <w:p w14:paraId="7C5A2B54" w14:textId="16A164D1" w:rsidR="00B36EDE" w:rsidRPr="00FD2642" w:rsidRDefault="00B36EDE" w:rsidP="00FD2642">
      <w:pPr>
        <w:tabs>
          <w:tab w:val="left" w:pos="90"/>
        </w:tabs>
        <w:spacing w:after="0" w:line="240" w:lineRule="auto"/>
        <w:ind w:hanging="360"/>
        <w:contextualSpacing/>
        <w:rPr>
          <w:rFonts w:ascii="Times New Roman" w:hAnsi="Times New Roman" w:cs="Times New Roman"/>
        </w:rPr>
      </w:pPr>
      <w:r w:rsidRPr="00FD2642">
        <w:rPr>
          <w:rFonts w:ascii="Times New Roman" w:hAnsi="Times New Roman" w:cs="Times New Roman"/>
        </w:rPr>
        <w:t>58:1-3a The Lord wants his children to see the cause and effect between their</w:t>
      </w:r>
      <w:r w:rsidR="00BE2352" w:rsidRPr="00FD2642">
        <w:rPr>
          <w:rFonts w:ascii="Times New Roman" w:hAnsi="Times New Roman" w:cs="Times New Roman"/>
        </w:rPr>
        <w:t xml:space="preserve"> transgression and </w:t>
      </w:r>
      <w:r w:rsidR="00D350DA" w:rsidRPr="00FD2642">
        <w:rPr>
          <w:rFonts w:ascii="Times New Roman" w:hAnsi="Times New Roman" w:cs="Times New Roman"/>
        </w:rPr>
        <w:t>problem</w:t>
      </w:r>
      <w:r w:rsidR="00BE2352" w:rsidRPr="00FD2642">
        <w:rPr>
          <w:rFonts w:ascii="Times New Roman" w:hAnsi="Times New Roman" w:cs="Times New Roman"/>
        </w:rPr>
        <w:t xml:space="preserve"> </w:t>
      </w:r>
      <w:r w:rsidR="00D350DA" w:rsidRPr="00FD2642">
        <w:rPr>
          <w:rFonts w:ascii="Times New Roman" w:hAnsi="Times New Roman" w:cs="Times New Roman"/>
        </w:rPr>
        <w:t>s</w:t>
      </w:r>
      <w:r w:rsidRPr="00FD2642">
        <w:rPr>
          <w:rFonts w:ascii="Times New Roman" w:hAnsi="Times New Roman" w:cs="Times New Roman"/>
        </w:rPr>
        <w:t xml:space="preserve">arcasm to show the Jews their hypocrisy. When the wicked fast, they make their life painful for all around them. Their </w:t>
      </w:r>
      <w:r w:rsidR="007352B5" w:rsidRPr="00FD2642">
        <w:rPr>
          <w:rFonts w:ascii="Times New Roman" w:hAnsi="Times New Roman" w:cs="Times New Roman"/>
        </w:rPr>
        <w:t>self-aggrandizement</w:t>
      </w:r>
      <w:r w:rsidRPr="00FD2642">
        <w:rPr>
          <w:rFonts w:ascii="Times New Roman" w:hAnsi="Times New Roman" w:cs="Times New Roman"/>
        </w:rPr>
        <w:t xml:space="preserve"> </w:t>
      </w:r>
      <w:r w:rsidR="000C6DC6" w:rsidRPr="00FD2642">
        <w:rPr>
          <w:rFonts w:ascii="Times New Roman" w:hAnsi="Times New Roman" w:cs="Times New Roman"/>
        </w:rPr>
        <w:t xml:space="preserve">that </w:t>
      </w:r>
      <w:r w:rsidRPr="00FD2642">
        <w:rPr>
          <w:rFonts w:ascii="Times New Roman" w:hAnsi="Times New Roman" w:cs="Times New Roman"/>
        </w:rPr>
        <w:t xml:space="preserve">they </w:t>
      </w:r>
      <w:r w:rsidR="000C6DC6" w:rsidRPr="00FD2642">
        <w:rPr>
          <w:rFonts w:ascii="Times New Roman" w:hAnsi="Times New Roman" w:cs="Times New Roman"/>
        </w:rPr>
        <w:t>promote</w:t>
      </w:r>
      <w:r w:rsidRPr="00FD2642">
        <w:rPr>
          <w:rFonts w:ascii="Times New Roman" w:hAnsi="Times New Roman" w:cs="Times New Roman"/>
        </w:rPr>
        <w:t>.</w:t>
      </w:r>
      <w:r w:rsidR="000C6DC6" w:rsidRPr="00FD2642">
        <w:rPr>
          <w:rFonts w:ascii="Times New Roman" w:hAnsi="Times New Roman" w:cs="Times New Roman"/>
        </w:rPr>
        <w:t xml:space="preserve"> This type o</w:t>
      </w:r>
      <w:r w:rsidRPr="00FD2642">
        <w:rPr>
          <w:rFonts w:ascii="Times New Roman" w:hAnsi="Times New Roman" w:cs="Times New Roman"/>
        </w:rPr>
        <w:t xml:space="preserve">f fasting would take one further from God </w:t>
      </w:r>
      <w:r w:rsidR="000C6DC6" w:rsidRPr="00FD2642">
        <w:rPr>
          <w:rFonts w:ascii="Times New Roman" w:hAnsi="Times New Roman" w:cs="Times New Roman"/>
        </w:rPr>
        <w:t xml:space="preserve">rather </w:t>
      </w:r>
      <w:r w:rsidRPr="00FD2642">
        <w:rPr>
          <w:rFonts w:ascii="Times New Roman" w:hAnsi="Times New Roman" w:cs="Times New Roman"/>
        </w:rPr>
        <w:t>than closer to Him.</w:t>
      </w:r>
    </w:p>
    <w:p w14:paraId="2A3D38DE" w14:textId="77777777" w:rsidR="00B36EDE"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58:3b-5 The Lord’s answer begins</w:t>
      </w:r>
      <w:r w:rsidR="007352B5" w:rsidRPr="00FD2642">
        <w:rPr>
          <w:rFonts w:ascii="Times New Roman" w:hAnsi="Times New Roman" w:cs="Times New Roman"/>
        </w:rPr>
        <w:t xml:space="preserve"> half way through vs. 3,</w:t>
      </w:r>
      <w:r w:rsidRPr="00FD2642">
        <w:rPr>
          <w:rFonts w:ascii="Times New Roman" w:hAnsi="Times New Roman" w:cs="Times New Roman"/>
        </w:rPr>
        <w:t xml:space="preserve"> “</w:t>
      </w:r>
      <w:r w:rsidRPr="00FD2642">
        <w:rPr>
          <w:rFonts w:ascii="Times New Roman" w:hAnsi="Times New Roman" w:cs="Times New Roman"/>
          <w:i/>
        </w:rPr>
        <w:t>Behold in the day of your fast ye find pleasure . . .</w:t>
      </w:r>
      <w:r w:rsidRPr="00FD2642">
        <w:rPr>
          <w:rFonts w:ascii="Times New Roman" w:hAnsi="Times New Roman" w:cs="Times New Roman"/>
        </w:rPr>
        <w:t xml:space="preserve">” </w:t>
      </w:r>
      <w:r w:rsidR="000C6DC6" w:rsidRPr="00FD2642">
        <w:rPr>
          <w:rFonts w:ascii="Times New Roman" w:hAnsi="Times New Roman" w:cs="Times New Roman"/>
        </w:rPr>
        <w:t>This is a good barometer</w:t>
      </w:r>
      <w:r w:rsidR="007352B5" w:rsidRPr="00FD2642">
        <w:rPr>
          <w:rFonts w:ascii="Times New Roman" w:hAnsi="Times New Roman" w:cs="Times New Roman"/>
        </w:rPr>
        <w:t xml:space="preserve"> for our Sabbath worship</w:t>
      </w:r>
      <w:r w:rsidR="000C6DC6" w:rsidRPr="00FD2642">
        <w:rPr>
          <w:rFonts w:ascii="Times New Roman" w:hAnsi="Times New Roman" w:cs="Times New Roman"/>
        </w:rPr>
        <w:t xml:space="preserve">—are doing our will or the Lord’s will on Sundays? </w:t>
      </w:r>
      <w:r w:rsidRPr="00FD2642">
        <w:rPr>
          <w:rFonts w:ascii="Times New Roman" w:hAnsi="Times New Roman" w:cs="Times New Roman"/>
        </w:rPr>
        <w:t>The Lord denounces their short tempers, debate, and feigned physical sacrifice. (Jews used to put powder or dirt on their face to look sick when they fasted too.) How do we know what labors we need to remove from our fast days? Clearly the Lord does not want our fasting to be a passive act.  He disapproves of insincerely going through the motions. The Lord sees a huge difference between going hungry and a meaningful fast.</w:t>
      </w:r>
    </w:p>
    <w:p w14:paraId="09BB602A" w14:textId="77777777" w:rsidR="00B36EDE"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 xml:space="preserve">58:6-7  Now comes </w:t>
      </w:r>
      <w:r w:rsidR="000C6DC6" w:rsidRPr="00FD2642">
        <w:rPr>
          <w:rFonts w:ascii="Times New Roman" w:hAnsi="Times New Roman" w:cs="Times New Roman"/>
        </w:rPr>
        <w:t xml:space="preserve">Isaiah’s ideas for </w:t>
      </w:r>
      <w:r w:rsidRPr="00FD2642">
        <w:rPr>
          <w:rFonts w:ascii="Times New Roman" w:hAnsi="Times New Roman" w:cs="Times New Roman"/>
        </w:rPr>
        <w:t>a proper fast</w:t>
      </w:r>
      <w:r w:rsidR="000C6DC6" w:rsidRPr="00FD2642">
        <w:rPr>
          <w:rFonts w:ascii="Times New Roman" w:hAnsi="Times New Roman" w:cs="Times New Roman"/>
        </w:rPr>
        <w:t>.</w:t>
      </w:r>
      <w:r w:rsidRPr="00FD2642">
        <w:rPr>
          <w:rFonts w:ascii="Times New Roman" w:hAnsi="Times New Roman" w:cs="Times New Roman"/>
        </w:rPr>
        <w:t xml:space="preserve"> This can be life changing </w:t>
      </w:r>
      <w:r w:rsidR="000C6DC6" w:rsidRPr="00FD2642">
        <w:rPr>
          <w:rFonts w:ascii="Times New Roman" w:hAnsi="Times New Roman" w:cs="Times New Roman"/>
        </w:rPr>
        <w:t>if we follow the Lord’s counsel.</w:t>
      </w:r>
      <w:r w:rsidRPr="00FD2642">
        <w:rPr>
          <w:rFonts w:ascii="Times New Roman" w:hAnsi="Times New Roman" w:cs="Times New Roman"/>
        </w:rPr>
        <w:t xml:space="preserve"> The verbs, loose, undo, break, all represent an increased power of repentance through turning our appetites over to God.  Have you experienced God’s blessings from a proper fast? Proper fasting conquers physical desire through building spiritual power. God will help us if we do what he outlines in vs. 7. God asks us to accompany our fasting with charity and righteous living. </w:t>
      </w:r>
      <w:r w:rsidR="000C6DC6" w:rsidRPr="00FD2642">
        <w:rPr>
          <w:rFonts w:ascii="Times New Roman" w:hAnsi="Times New Roman" w:cs="Times New Roman"/>
        </w:rPr>
        <w:t>We must combine</w:t>
      </w:r>
      <w:r w:rsidRPr="00FD2642">
        <w:rPr>
          <w:rFonts w:ascii="Times New Roman" w:hAnsi="Times New Roman" w:cs="Times New Roman"/>
        </w:rPr>
        <w:t xml:space="preserve"> </w:t>
      </w:r>
      <w:r w:rsidR="000C6DC6" w:rsidRPr="00FD2642">
        <w:rPr>
          <w:rFonts w:ascii="Times New Roman" w:hAnsi="Times New Roman" w:cs="Times New Roman"/>
        </w:rPr>
        <w:t>self-control</w:t>
      </w:r>
      <w:r w:rsidRPr="00FD2642">
        <w:rPr>
          <w:rFonts w:ascii="Times New Roman" w:hAnsi="Times New Roman" w:cs="Times New Roman"/>
        </w:rPr>
        <w:t xml:space="preserve"> with </w:t>
      </w:r>
      <w:r w:rsidR="000C6DC6" w:rsidRPr="00FD2642">
        <w:rPr>
          <w:rFonts w:ascii="Times New Roman" w:hAnsi="Times New Roman" w:cs="Times New Roman"/>
        </w:rPr>
        <w:t>God’s</w:t>
      </w:r>
      <w:r w:rsidRPr="00FD2642">
        <w:rPr>
          <w:rFonts w:ascii="Times New Roman" w:hAnsi="Times New Roman" w:cs="Times New Roman"/>
        </w:rPr>
        <w:t xml:space="preserve"> purpose. The last word in vs. 7 refers to one’s own family, or lineage.</w:t>
      </w:r>
    </w:p>
    <w:p w14:paraId="7464D19E" w14:textId="77777777" w:rsidR="00B36EDE"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lastRenderedPageBreak/>
        <w:t>58:8 The light that breaks forth will come in the morning of the resurrection, when health</w:t>
      </w:r>
      <w:r w:rsidR="000C6DC6" w:rsidRPr="00FD2642">
        <w:rPr>
          <w:rFonts w:ascii="Times New Roman" w:hAnsi="Times New Roman" w:cs="Times New Roman"/>
        </w:rPr>
        <w:t xml:space="preserve"> and strength</w:t>
      </w:r>
      <w:r w:rsidRPr="00FD2642">
        <w:rPr>
          <w:rFonts w:ascii="Times New Roman" w:hAnsi="Times New Roman" w:cs="Times New Roman"/>
        </w:rPr>
        <w:t xml:space="preserve"> returns to our bodies. Spiritual light allows understanding—light and truth (D&amp;C 93:28-29). Like the sun rise, our spiritual understanding grows to dispel darkness and completely illuminate truth. The Lord becomes “our righteousness” that goes before us as a breast plate, and then God will protect our backside if we fast. </w:t>
      </w:r>
      <w:r w:rsidR="00E77E39" w:rsidRPr="00FD2642">
        <w:rPr>
          <w:rFonts w:ascii="Times New Roman" w:hAnsi="Times New Roman" w:cs="Times New Roman"/>
        </w:rPr>
        <w:t xml:space="preserve">God is saying, “I’ve got your back.” </w:t>
      </w:r>
      <w:r w:rsidRPr="00FD2642">
        <w:rPr>
          <w:rFonts w:ascii="Times New Roman" w:hAnsi="Times New Roman" w:cs="Times New Roman"/>
        </w:rPr>
        <w:t xml:space="preserve">Another definition of </w:t>
      </w:r>
      <w:r w:rsidRPr="00FD2642">
        <w:rPr>
          <w:rFonts w:ascii="Times New Roman" w:hAnsi="Times New Roman" w:cs="Times New Roman"/>
          <w:i/>
        </w:rPr>
        <w:t>“Rereward /</w:t>
      </w:r>
      <w:r w:rsidRPr="00FD2642">
        <w:rPr>
          <w:rFonts w:ascii="Times New Roman" w:hAnsi="Times New Roman" w:cs="Times New Roman"/>
        </w:rPr>
        <w:t xml:space="preserve"> </w:t>
      </w:r>
      <w:proofErr w:type="spellStart"/>
      <w:r w:rsidRPr="00FD2642">
        <w:rPr>
          <w:rFonts w:ascii="Times New Roman" w:hAnsi="Times New Roman" w:cs="Times New Roman"/>
          <w:i/>
        </w:rPr>
        <w:t>asaph</w:t>
      </w:r>
      <w:proofErr w:type="spellEnd"/>
      <w:r w:rsidRPr="00FD2642">
        <w:rPr>
          <w:rFonts w:ascii="Times New Roman" w:hAnsi="Times New Roman" w:cs="Times New Roman"/>
        </w:rPr>
        <w:t>”</w:t>
      </w:r>
      <w:r w:rsidRPr="00FD2642">
        <w:rPr>
          <w:rFonts w:ascii="Times New Roman" w:hAnsi="Times New Roman" w:cs="Times New Roman"/>
          <w:i/>
        </w:rPr>
        <w:t xml:space="preserve"> </w:t>
      </w:r>
      <w:r w:rsidRPr="00FD2642">
        <w:rPr>
          <w:rFonts w:ascii="Times New Roman" w:hAnsi="Times New Roman" w:cs="Times New Roman"/>
        </w:rPr>
        <w:t>is “gather.” Thus the Lord gathers the scattered rear of His army, keeping it from straggling and defending it from enemies (Institute, 205)</w:t>
      </w:r>
    </w:p>
    <w:p w14:paraId="2999D7B2" w14:textId="466E2547" w:rsidR="009B7A94" w:rsidRPr="00FD2642" w:rsidRDefault="00B36EDE" w:rsidP="00E4388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 xml:space="preserve">58:10-12 We can easily communicate with God—speaking and hearing—if and when our fasting follows His guidelines. His blessings will be like a watered growing, productive, garden with a natural spring. Fasting can act like a builder who repairs breaks and returns to its beautiful state. </w:t>
      </w:r>
    </w:p>
    <w:p w14:paraId="0DF481A9" w14:textId="77777777" w:rsidR="00B36EDE" w:rsidRPr="00FD2642" w:rsidRDefault="00B36EDE" w:rsidP="00696D62">
      <w:pPr>
        <w:tabs>
          <w:tab w:val="left" w:pos="90"/>
        </w:tabs>
        <w:spacing w:line="240" w:lineRule="auto"/>
        <w:ind w:hanging="360"/>
        <w:contextualSpacing/>
        <w:jc w:val="center"/>
        <w:rPr>
          <w:rFonts w:ascii="Times New Roman" w:hAnsi="Times New Roman" w:cs="Times New Roman"/>
        </w:rPr>
      </w:pPr>
      <w:r w:rsidRPr="00FD2642">
        <w:rPr>
          <w:rFonts w:ascii="Times New Roman" w:hAnsi="Times New Roman" w:cs="Times New Roman"/>
        </w:rPr>
        <w:t>SABBATH</w:t>
      </w:r>
    </w:p>
    <w:p w14:paraId="781EFA7F" w14:textId="77777777" w:rsidR="00B36EDE"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58:13 How does this verse teach us to evaluate our Sabbath observance? Rather than writing a list of dos and don’ts, we can evaluate if we are doing and speaking the Lord’s w</w:t>
      </w:r>
      <w:r w:rsidR="0095404A" w:rsidRPr="00FD2642">
        <w:rPr>
          <w:rFonts w:ascii="Times New Roman" w:hAnsi="Times New Roman" w:cs="Times New Roman"/>
        </w:rPr>
        <w:t>ill vs.</w:t>
      </w:r>
      <w:r w:rsidRPr="00FD2642">
        <w:rPr>
          <w:rFonts w:ascii="Times New Roman" w:hAnsi="Times New Roman" w:cs="Times New Roman"/>
        </w:rPr>
        <w:t xml:space="preserve"> our </w:t>
      </w:r>
      <w:r w:rsidR="0095404A" w:rsidRPr="00FD2642">
        <w:rPr>
          <w:rFonts w:ascii="Times New Roman" w:hAnsi="Times New Roman" w:cs="Times New Roman"/>
        </w:rPr>
        <w:t xml:space="preserve">own </w:t>
      </w:r>
      <w:r w:rsidRPr="00FD2642">
        <w:rPr>
          <w:rFonts w:ascii="Times New Roman" w:hAnsi="Times New Roman" w:cs="Times New Roman"/>
        </w:rPr>
        <w:t>pleasure. When we honor the Lord by doing His will, not our own, we will find it a holy day of the Lord.</w:t>
      </w:r>
      <w:r w:rsidRPr="00FD2642">
        <w:rPr>
          <w:rFonts w:ascii="Times New Roman" w:hAnsi="Times New Roman" w:cs="Times New Roman"/>
        </w:rPr>
        <w:tab/>
      </w:r>
    </w:p>
    <w:p w14:paraId="69C304F1" w14:textId="6E8A3DE1" w:rsidR="00B36EDE" w:rsidRPr="00FD2642" w:rsidRDefault="00B36EDE" w:rsidP="00E4388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58:14 When we think of the Sabbath as a day of rest, like a day to sleep in and take a nap, we are missing the higher meaning of rest. Rest from personal labors to find the eternal rest of the Lord—which often is the antithesis of laying around relaxing. “</w:t>
      </w:r>
      <w:r w:rsidRPr="00FD2642">
        <w:rPr>
          <w:rFonts w:ascii="Times New Roman" w:hAnsi="Times New Roman" w:cs="Times New Roman"/>
          <w:i/>
        </w:rPr>
        <w:t xml:space="preserve">High Places” </w:t>
      </w:r>
      <w:r w:rsidRPr="00FD2642">
        <w:rPr>
          <w:rFonts w:ascii="Times New Roman" w:hAnsi="Times New Roman" w:cs="Times New Roman"/>
        </w:rPr>
        <w:t xml:space="preserve"> refer to sites of revelation (i.e. Sinai and temples).  The “</w:t>
      </w:r>
      <w:r w:rsidRPr="00FD2642">
        <w:rPr>
          <w:rFonts w:ascii="Times New Roman" w:hAnsi="Times New Roman" w:cs="Times New Roman"/>
          <w:i/>
        </w:rPr>
        <w:t>heritage of  Jacob</w:t>
      </w:r>
      <w:r w:rsidRPr="00FD2642">
        <w:rPr>
          <w:rFonts w:ascii="Times New Roman" w:hAnsi="Times New Roman" w:cs="Times New Roman"/>
        </w:rPr>
        <w:t>” is to receive exaltation (D&amp;C 132:37).</w:t>
      </w:r>
    </w:p>
    <w:p w14:paraId="44592231" w14:textId="67ABEC67" w:rsidR="00355899" w:rsidRPr="00FD2642" w:rsidRDefault="00E43882" w:rsidP="00FD2642">
      <w:pPr>
        <w:tabs>
          <w:tab w:val="left" w:pos="90"/>
        </w:tabs>
        <w:spacing w:line="240" w:lineRule="auto"/>
        <w:contextualSpacing/>
        <w:jc w:val="center"/>
        <w:rPr>
          <w:rFonts w:ascii="Times New Roman" w:hAnsi="Times New Roman" w:cs="Times New Roman"/>
          <w:b/>
        </w:rPr>
      </w:pPr>
      <w:r w:rsidRPr="00FD2642">
        <w:rPr>
          <w:rFonts w:ascii="Times New Roman" w:hAnsi="Times New Roman" w:cs="Times New Roman"/>
          <w:b/>
        </w:rPr>
        <w:t xml:space="preserve">Isa </w:t>
      </w:r>
      <w:r w:rsidR="00B36EDE" w:rsidRPr="00FD2642">
        <w:rPr>
          <w:rFonts w:ascii="Times New Roman" w:hAnsi="Times New Roman" w:cs="Times New Roman"/>
          <w:b/>
        </w:rPr>
        <w:t>59</w:t>
      </w:r>
      <w:r w:rsidR="00DB5A1B" w:rsidRPr="00FD2642">
        <w:rPr>
          <w:rFonts w:ascii="Times New Roman" w:hAnsi="Times New Roman" w:cs="Times New Roman"/>
          <w:b/>
        </w:rPr>
        <w:t xml:space="preserve">—Your Iniquities Separate You </w:t>
      </w:r>
      <w:r w:rsidR="00355899" w:rsidRPr="00FD2642">
        <w:rPr>
          <w:rFonts w:ascii="Times New Roman" w:hAnsi="Times New Roman" w:cs="Times New Roman"/>
          <w:b/>
        </w:rPr>
        <w:t>from</w:t>
      </w:r>
      <w:r w:rsidR="00DB5A1B" w:rsidRPr="00FD2642">
        <w:rPr>
          <w:rFonts w:ascii="Times New Roman" w:hAnsi="Times New Roman" w:cs="Times New Roman"/>
          <w:b/>
        </w:rPr>
        <w:t xml:space="preserve"> God</w:t>
      </w:r>
      <w:r w:rsidR="00FD2642">
        <w:rPr>
          <w:rFonts w:ascii="Times New Roman" w:hAnsi="Times New Roman" w:cs="Times New Roman"/>
          <w:b/>
        </w:rPr>
        <w:t>—</w:t>
      </w:r>
      <w:r w:rsidR="0002591B" w:rsidRPr="00FD2642">
        <w:rPr>
          <w:rFonts w:ascii="Times New Roman" w:hAnsi="Times New Roman" w:cs="Times New Roman"/>
        </w:rPr>
        <w:t>This chapter returns to warn Israel of the judgment to come.</w:t>
      </w:r>
    </w:p>
    <w:p w14:paraId="2A819C47" w14:textId="77777777" w:rsidR="0095404A" w:rsidRPr="00FD2642" w:rsidRDefault="00DB5A1B" w:rsidP="00696D62">
      <w:pPr>
        <w:tabs>
          <w:tab w:val="left" w:pos="90"/>
        </w:tabs>
        <w:spacing w:line="240" w:lineRule="auto"/>
        <w:ind w:hanging="360"/>
        <w:contextualSpacing/>
        <w:jc w:val="center"/>
        <w:rPr>
          <w:rFonts w:ascii="Times New Roman" w:hAnsi="Times New Roman" w:cs="Times New Roman"/>
        </w:rPr>
      </w:pPr>
      <w:r w:rsidRPr="00FD2642">
        <w:rPr>
          <w:rFonts w:ascii="Times New Roman" w:hAnsi="Times New Roman" w:cs="Times New Roman"/>
          <w:bCs/>
          <w:iCs/>
          <w:color w:val="001320"/>
          <w:shd w:val="clear" w:color="auto" w:fill="FDFEFF"/>
        </w:rPr>
        <w:t>EVIL AND OPPRESSION</w:t>
      </w:r>
    </w:p>
    <w:p w14:paraId="4955078A" w14:textId="77777777" w:rsidR="00B36EDE"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59:1-2 God’s power is not diminished. His hand is extended in mercy and in justice.</w:t>
      </w:r>
      <w:r w:rsidR="0002591B" w:rsidRPr="00FD2642">
        <w:rPr>
          <w:rFonts w:ascii="Times New Roman" w:hAnsi="Times New Roman" w:cs="Times New Roman"/>
        </w:rPr>
        <w:t xml:space="preserve"> The images of his hands in Isaiah are often symbolic of his atonement and love. </w:t>
      </w:r>
      <w:r w:rsidR="0095404A" w:rsidRPr="00FD2642">
        <w:rPr>
          <w:rFonts w:ascii="Times New Roman" w:hAnsi="Times New Roman" w:cs="Times New Roman"/>
        </w:rPr>
        <w:t>He does not withdraw from</w:t>
      </w:r>
      <w:r w:rsidR="00656C05" w:rsidRPr="00FD2642">
        <w:rPr>
          <w:rFonts w:ascii="Times New Roman" w:hAnsi="Times New Roman" w:cs="Times New Roman"/>
        </w:rPr>
        <w:t xml:space="preserve"> </w:t>
      </w:r>
      <w:r w:rsidR="0095404A" w:rsidRPr="00FD2642">
        <w:rPr>
          <w:rFonts w:ascii="Times New Roman" w:hAnsi="Times New Roman" w:cs="Times New Roman"/>
        </w:rPr>
        <w:t xml:space="preserve">us, instead, it is our own iniquities that separate us from God. </w:t>
      </w:r>
      <w:r w:rsidR="0002591B" w:rsidRPr="00FD2642">
        <w:rPr>
          <w:rFonts w:ascii="Times New Roman" w:hAnsi="Times New Roman" w:cs="Times New Roman"/>
        </w:rPr>
        <w:t xml:space="preserve">God’s scathing rebuke of wickedness outlines what the people have done wrong. </w:t>
      </w:r>
    </w:p>
    <w:p w14:paraId="5E0F185D" w14:textId="77777777" w:rsidR="0095404A"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59:3-</w:t>
      </w:r>
      <w:r w:rsidR="00656C05" w:rsidRPr="00FD2642">
        <w:rPr>
          <w:rFonts w:ascii="Times New Roman" w:hAnsi="Times New Roman" w:cs="Times New Roman"/>
        </w:rPr>
        <w:t>4</w:t>
      </w:r>
      <w:r w:rsidRPr="00FD2642">
        <w:rPr>
          <w:rFonts w:ascii="Times New Roman" w:hAnsi="Times New Roman" w:cs="Times New Roman"/>
        </w:rPr>
        <w:t xml:space="preserve"> </w:t>
      </w:r>
      <w:r w:rsidR="0002591B" w:rsidRPr="00FD2642">
        <w:rPr>
          <w:rFonts w:ascii="Times New Roman" w:hAnsi="Times New Roman" w:cs="Times New Roman"/>
        </w:rPr>
        <w:t xml:space="preserve">In contrast to God’s merciful hands, human hands are defiled with sins. </w:t>
      </w:r>
      <w:r w:rsidRPr="00FD2642">
        <w:rPr>
          <w:rFonts w:ascii="Times New Roman" w:hAnsi="Times New Roman" w:cs="Times New Roman"/>
        </w:rPr>
        <w:t>Isaiah lists the sins of the people that have estranged them from God—</w:t>
      </w:r>
      <w:r w:rsidR="00BD1120" w:rsidRPr="00FD2642">
        <w:rPr>
          <w:rFonts w:ascii="Times New Roman" w:hAnsi="Times New Roman" w:cs="Times New Roman"/>
        </w:rPr>
        <w:t xml:space="preserve">hands </w:t>
      </w:r>
      <w:r w:rsidR="0002591B" w:rsidRPr="00FD2642">
        <w:rPr>
          <w:rFonts w:ascii="Times New Roman" w:hAnsi="Times New Roman" w:cs="Times New Roman"/>
        </w:rPr>
        <w:t>and fingers used for iniquity</w:t>
      </w:r>
      <w:r w:rsidR="00BD1120" w:rsidRPr="00FD2642">
        <w:rPr>
          <w:rFonts w:ascii="Times New Roman" w:hAnsi="Times New Roman" w:cs="Times New Roman"/>
        </w:rPr>
        <w:t xml:space="preserve">, </w:t>
      </w:r>
      <w:r w:rsidR="00656C05" w:rsidRPr="00FD2642">
        <w:rPr>
          <w:rFonts w:ascii="Times New Roman" w:hAnsi="Times New Roman" w:cs="Times New Roman"/>
        </w:rPr>
        <w:t>mischief</w:t>
      </w:r>
      <w:r w:rsidRPr="00FD2642">
        <w:rPr>
          <w:rFonts w:ascii="Times New Roman" w:hAnsi="Times New Roman" w:cs="Times New Roman"/>
        </w:rPr>
        <w:t xml:space="preserve">, vanity, lies, iniquity, </w:t>
      </w:r>
      <w:r w:rsidR="00656C05" w:rsidRPr="00FD2642">
        <w:rPr>
          <w:rFonts w:ascii="Times New Roman" w:hAnsi="Times New Roman" w:cs="Times New Roman"/>
        </w:rPr>
        <w:t xml:space="preserve">lack of justice, trust in the wrong sources, </w:t>
      </w:r>
      <w:r w:rsidRPr="00FD2642">
        <w:rPr>
          <w:rFonts w:ascii="Times New Roman" w:hAnsi="Times New Roman" w:cs="Times New Roman"/>
        </w:rPr>
        <w:t xml:space="preserve">etc. </w:t>
      </w:r>
    </w:p>
    <w:p w14:paraId="59410F81" w14:textId="1301CE9C" w:rsidR="00656C05" w:rsidRPr="00EA3375" w:rsidRDefault="0095404A" w:rsidP="00EA3375">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 xml:space="preserve">59:5 </w:t>
      </w:r>
      <w:r w:rsidR="00B36EDE" w:rsidRPr="00FD2642">
        <w:rPr>
          <w:rFonts w:ascii="Times New Roman" w:hAnsi="Times New Roman" w:cs="Times New Roman"/>
        </w:rPr>
        <w:t>I love his image of a cockatrice or adder</w:t>
      </w:r>
      <w:r w:rsidRPr="00FD2642">
        <w:rPr>
          <w:rFonts w:ascii="Times New Roman" w:hAnsi="Times New Roman" w:cs="Times New Roman"/>
        </w:rPr>
        <w:t xml:space="preserve"> (in modern English)</w:t>
      </w:r>
      <w:r w:rsidR="00B36EDE" w:rsidRPr="00FD2642">
        <w:rPr>
          <w:rFonts w:ascii="Times New Roman" w:hAnsi="Times New Roman" w:cs="Times New Roman"/>
        </w:rPr>
        <w:t xml:space="preserve">. </w:t>
      </w:r>
      <w:r w:rsidRPr="00FD2642">
        <w:rPr>
          <w:rFonts w:ascii="Times New Roman" w:hAnsi="Times New Roman" w:cs="Times New Roman"/>
        </w:rPr>
        <w:t xml:space="preserve">This snake is tremendously poisonous. Unlike most snakes </w:t>
      </w:r>
      <w:r w:rsidR="00656C05" w:rsidRPr="00FD2642">
        <w:rPr>
          <w:rFonts w:ascii="Times New Roman" w:hAnsi="Times New Roman" w:cs="Times New Roman"/>
        </w:rPr>
        <w:t>whose</w:t>
      </w:r>
      <w:r w:rsidRPr="00FD2642">
        <w:rPr>
          <w:rFonts w:ascii="Times New Roman" w:hAnsi="Times New Roman" w:cs="Times New Roman"/>
        </w:rPr>
        <w:t xml:space="preserve"> </w:t>
      </w:r>
      <w:r w:rsidR="00656C05" w:rsidRPr="00FD2642">
        <w:rPr>
          <w:rFonts w:ascii="Times New Roman" w:hAnsi="Times New Roman" w:cs="Times New Roman"/>
        </w:rPr>
        <w:t>poison</w:t>
      </w:r>
      <w:r w:rsidRPr="00FD2642">
        <w:rPr>
          <w:rFonts w:ascii="Times New Roman" w:hAnsi="Times New Roman" w:cs="Times New Roman"/>
        </w:rPr>
        <w:t xml:space="preserve"> </w:t>
      </w:r>
      <w:r w:rsidR="00656C05" w:rsidRPr="00FD2642">
        <w:rPr>
          <w:rFonts w:ascii="Times New Roman" w:hAnsi="Times New Roman" w:cs="Times New Roman"/>
        </w:rPr>
        <w:t>grows</w:t>
      </w:r>
      <w:r w:rsidRPr="00FD2642">
        <w:rPr>
          <w:rFonts w:ascii="Times New Roman" w:hAnsi="Times New Roman" w:cs="Times New Roman"/>
        </w:rPr>
        <w:t xml:space="preserve"> as they </w:t>
      </w:r>
      <w:r w:rsidR="0002591B" w:rsidRPr="00FD2642">
        <w:rPr>
          <w:rFonts w:ascii="Times New Roman" w:hAnsi="Times New Roman" w:cs="Times New Roman"/>
        </w:rPr>
        <w:t>age</w:t>
      </w:r>
      <w:r w:rsidRPr="00FD2642">
        <w:rPr>
          <w:rFonts w:ascii="Times New Roman" w:hAnsi="Times New Roman" w:cs="Times New Roman"/>
        </w:rPr>
        <w:t>, the</w:t>
      </w:r>
      <w:r w:rsidR="00B36EDE" w:rsidRPr="00FD2642">
        <w:rPr>
          <w:rFonts w:ascii="Times New Roman" w:hAnsi="Times New Roman" w:cs="Times New Roman"/>
        </w:rPr>
        <w:t xml:space="preserve"> poison</w:t>
      </w:r>
      <w:r w:rsidR="0002591B" w:rsidRPr="00FD2642">
        <w:rPr>
          <w:rFonts w:ascii="Times New Roman" w:hAnsi="Times New Roman" w:cs="Times New Roman"/>
        </w:rPr>
        <w:t xml:space="preserve"> in adders </w:t>
      </w:r>
      <w:r w:rsidR="00B36EDE" w:rsidRPr="00FD2642">
        <w:rPr>
          <w:rFonts w:ascii="Times New Roman" w:hAnsi="Times New Roman" w:cs="Times New Roman"/>
        </w:rPr>
        <w:t>comes immediately</w:t>
      </w:r>
      <w:r w:rsidR="00656C05" w:rsidRPr="00FD2642">
        <w:rPr>
          <w:rFonts w:ascii="Times New Roman" w:hAnsi="Times New Roman" w:cs="Times New Roman"/>
        </w:rPr>
        <w:t xml:space="preserve">, even as </w:t>
      </w:r>
      <w:r w:rsidR="0002591B" w:rsidRPr="00FD2642">
        <w:rPr>
          <w:rFonts w:ascii="Times New Roman" w:hAnsi="Times New Roman" w:cs="Times New Roman"/>
        </w:rPr>
        <w:t>an infant. Their poison</w:t>
      </w:r>
      <w:r w:rsidR="00B36EDE" w:rsidRPr="00FD2642">
        <w:rPr>
          <w:rFonts w:ascii="Times New Roman" w:hAnsi="Times New Roman" w:cs="Times New Roman"/>
        </w:rPr>
        <w:t xml:space="preserve"> cause</w:t>
      </w:r>
      <w:r w:rsidR="0002591B" w:rsidRPr="00FD2642">
        <w:rPr>
          <w:rFonts w:ascii="Times New Roman" w:hAnsi="Times New Roman" w:cs="Times New Roman"/>
        </w:rPr>
        <w:t>s</w:t>
      </w:r>
      <w:r w:rsidR="00B36EDE" w:rsidRPr="00FD2642">
        <w:rPr>
          <w:rFonts w:ascii="Times New Roman" w:hAnsi="Times New Roman" w:cs="Times New Roman"/>
        </w:rPr>
        <w:t xml:space="preserve"> immediate death. Yet some careless people seem to play with sin by taking the poisonous egg and keeping it warm in their front pocket, allowing it to hatch. But as soon as the egg hatches, the snake bites and the victim is immediately poisoned</w:t>
      </w:r>
      <w:r w:rsidR="00656C05" w:rsidRPr="00FD2642">
        <w:rPr>
          <w:rFonts w:ascii="Times New Roman" w:hAnsi="Times New Roman" w:cs="Times New Roman"/>
        </w:rPr>
        <w:t>—causing spiritual death</w:t>
      </w:r>
      <w:r w:rsidR="00B36EDE" w:rsidRPr="00FD2642">
        <w:rPr>
          <w:rFonts w:ascii="Times New Roman" w:hAnsi="Times New Roman" w:cs="Times New Roman"/>
        </w:rPr>
        <w:t xml:space="preserve">. </w:t>
      </w:r>
      <w:r w:rsidR="00656C05" w:rsidRPr="00FD2642">
        <w:rPr>
          <w:rFonts w:ascii="Times New Roman" w:hAnsi="Times New Roman" w:cs="Times New Roman"/>
        </w:rPr>
        <w:t xml:space="preserve">This sounds like those who return to pornography or other addictions. This is a warning against the serious nature of spiritual death that comes from sin. </w:t>
      </w:r>
      <w:r w:rsidR="00BD1120" w:rsidRPr="00FD2642">
        <w:rPr>
          <w:rFonts w:ascii="Times New Roman" w:hAnsi="Times New Roman" w:cs="Times New Roman"/>
        </w:rPr>
        <w:t xml:space="preserve">They should kill the snake, </w:t>
      </w:r>
      <w:proofErr w:type="gramStart"/>
      <w:r w:rsidR="00BD1120" w:rsidRPr="00FD2642">
        <w:rPr>
          <w:rFonts w:ascii="Times New Roman" w:hAnsi="Times New Roman" w:cs="Times New Roman"/>
        </w:rPr>
        <w:t>it’s</w:t>
      </w:r>
      <w:proofErr w:type="gramEnd"/>
      <w:r w:rsidR="00BD1120" w:rsidRPr="00FD2642">
        <w:rPr>
          <w:rFonts w:ascii="Times New Roman" w:hAnsi="Times New Roman" w:cs="Times New Roman"/>
        </w:rPr>
        <w:t xml:space="preserve"> eggs, children, and adults as soon as they see it.</w:t>
      </w:r>
      <w:r w:rsidR="00EA3375">
        <w:rPr>
          <w:rFonts w:ascii="Times New Roman" w:hAnsi="Times New Roman" w:cs="Times New Roman"/>
        </w:rPr>
        <w:t xml:space="preserve">           </w:t>
      </w:r>
      <w:r w:rsidR="00656C05" w:rsidRPr="00FD2642">
        <w:rPr>
          <w:rFonts w:ascii="Times New Roman" w:hAnsi="Times New Roman" w:cs="Times New Roman"/>
          <w:b/>
          <w:i/>
        </w:rPr>
        <w:t>*What</w:t>
      </w:r>
      <w:r w:rsidR="00B36EDE" w:rsidRPr="00FD2642">
        <w:rPr>
          <w:rFonts w:ascii="Times New Roman" w:hAnsi="Times New Roman" w:cs="Times New Roman"/>
          <w:b/>
          <w:i/>
        </w:rPr>
        <w:t xml:space="preserve"> </w:t>
      </w:r>
      <w:r w:rsidR="00656C05" w:rsidRPr="00FD2642">
        <w:rPr>
          <w:rFonts w:ascii="Times New Roman" w:hAnsi="Times New Roman" w:cs="Times New Roman"/>
          <w:b/>
          <w:i/>
        </w:rPr>
        <w:t>cockatrice eggs are you incubating</w:t>
      </w:r>
      <w:r w:rsidR="00B36EDE" w:rsidRPr="00FD2642">
        <w:rPr>
          <w:rFonts w:ascii="Times New Roman" w:hAnsi="Times New Roman" w:cs="Times New Roman"/>
          <w:b/>
          <w:i/>
        </w:rPr>
        <w:t>?</w:t>
      </w:r>
    </w:p>
    <w:p w14:paraId="2FFCB110" w14:textId="77777777" w:rsidR="00656C05" w:rsidRPr="00FD2642" w:rsidRDefault="00656C05"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 xml:space="preserve">59:6-7 </w:t>
      </w:r>
      <w:r w:rsidR="00130526" w:rsidRPr="00FD2642">
        <w:rPr>
          <w:rFonts w:ascii="Times New Roman" w:hAnsi="Times New Roman" w:cs="Times New Roman"/>
        </w:rPr>
        <w:t xml:space="preserve">Rather than using their time to create something, they waste their days on wickedness. Just like the Lord does in the sermon on the Mount, </w:t>
      </w:r>
      <w:r w:rsidRPr="00FD2642">
        <w:rPr>
          <w:rFonts w:ascii="Times New Roman" w:hAnsi="Times New Roman" w:cs="Times New Roman"/>
        </w:rPr>
        <w:t xml:space="preserve">Isaiah </w:t>
      </w:r>
      <w:r w:rsidR="00130526" w:rsidRPr="00FD2642">
        <w:rPr>
          <w:rFonts w:ascii="Times New Roman" w:hAnsi="Times New Roman" w:cs="Times New Roman"/>
        </w:rPr>
        <w:t>includes evil thoughts as</w:t>
      </w:r>
      <w:r w:rsidRPr="00FD2642">
        <w:rPr>
          <w:rFonts w:ascii="Times New Roman" w:hAnsi="Times New Roman" w:cs="Times New Roman"/>
        </w:rPr>
        <w:t xml:space="preserve"> sins that take us from God.</w:t>
      </w:r>
      <w:r w:rsidR="00BD1120" w:rsidRPr="00FD2642">
        <w:rPr>
          <w:rFonts w:ascii="Times New Roman" w:hAnsi="Times New Roman" w:cs="Times New Roman"/>
        </w:rPr>
        <w:t xml:space="preserve"> </w:t>
      </w:r>
    </w:p>
    <w:p w14:paraId="0C218D8E" w14:textId="77777777" w:rsidR="00656C05" w:rsidRPr="00FD2642" w:rsidRDefault="00656C05"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 xml:space="preserve">59:8 </w:t>
      </w:r>
      <w:r w:rsidR="00BD1120" w:rsidRPr="00FD2642">
        <w:rPr>
          <w:rFonts w:ascii="Times New Roman" w:hAnsi="Times New Roman" w:cs="Times New Roman"/>
        </w:rPr>
        <w:t>“The way of peace” is a beautiful image using the broader interpretation of “s</w:t>
      </w:r>
      <w:r w:rsidRPr="00FD2642">
        <w:rPr>
          <w:rFonts w:ascii="Times New Roman" w:hAnsi="Times New Roman" w:cs="Times New Roman"/>
        </w:rPr>
        <w:t>halom</w:t>
      </w:r>
      <w:r w:rsidR="00BD1120" w:rsidRPr="00FD2642">
        <w:rPr>
          <w:rFonts w:ascii="Times New Roman" w:hAnsi="Times New Roman" w:cs="Times New Roman"/>
        </w:rPr>
        <w:t xml:space="preserve">.” The ancient Hebrews use the word, </w:t>
      </w:r>
      <w:r w:rsidR="00BD1120" w:rsidRPr="00FD2642">
        <w:rPr>
          <w:rFonts w:ascii="Times New Roman" w:hAnsi="Times New Roman" w:cs="Times New Roman"/>
          <w:i/>
        </w:rPr>
        <w:t>shalom,</w:t>
      </w:r>
      <w:r w:rsidR="00BD1120" w:rsidRPr="00FD2642">
        <w:rPr>
          <w:rFonts w:ascii="Times New Roman" w:hAnsi="Times New Roman" w:cs="Times New Roman"/>
        </w:rPr>
        <w:t xml:space="preserve"> as a common greeting, but it means more of a peaceful</w:t>
      </w:r>
      <w:r w:rsidRPr="00FD2642">
        <w:rPr>
          <w:rFonts w:ascii="Times New Roman" w:hAnsi="Times New Roman" w:cs="Times New Roman"/>
        </w:rPr>
        <w:t xml:space="preserve"> </w:t>
      </w:r>
      <w:r w:rsidR="00BD1120" w:rsidRPr="00FD2642">
        <w:rPr>
          <w:rFonts w:ascii="Times New Roman" w:hAnsi="Times New Roman" w:cs="Times New Roman"/>
        </w:rPr>
        <w:t xml:space="preserve">being. It is peace in your personal </w:t>
      </w:r>
      <w:r w:rsidRPr="00FD2642">
        <w:rPr>
          <w:rFonts w:ascii="Times New Roman" w:hAnsi="Times New Roman" w:cs="Times New Roman"/>
        </w:rPr>
        <w:t>environment of your being. It’s not political or national, but personal.</w:t>
      </w:r>
    </w:p>
    <w:p w14:paraId="7E4032C9" w14:textId="77777777" w:rsidR="00B36EDE" w:rsidRPr="00FD2642" w:rsidRDefault="00B36EDE"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59:9-1</w:t>
      </w:r>
      <w:r w:rsidR="00130526" w:rsidRPr="00FD2642">
        <w:rPr>
          <w:rFonts w:ascii="Times New Roman" w:hAnsi="Times New Roman" w:cs="Times New Roman"/>
        </w:rPr>
        <w:t>1</w:t>
      </w:r>
      <w:r w:rsidRPr="00FD2642">
        <w:rPr>
          <w:rFonts w:ascii="Times New Roman" w:hAnsi="Times New Roman" w:cs="Times New Roman"/>
        </w:rPr>
        <w:t xml:space="preserve"> Sorrow</w:t>
      </w:r>
      <w:r w:rsidR="00130526" w:rsidRPr="00FD2642">
        <w:rPr>
          <w:rFonts w:ascii="Times New Roman" w:hAnsi="Times New Roman" w:cs="Times New Roman"/>
        </w:rPr>
        <w:t xml:space="preserve"> and groping</w:t>
      </w:r>
      <w:r w:rsidRPr="00FD2642">
        <w:rPr>
          <w:rFonts w:ascii="Times New Roman" w:hAnsi="Times New Roman" w:cs="Times New Roman"/>
        </w:rPr>
        <w:t xml:space="preserve"> come when </w:t>
      </w:r>
      <w:r w:rsidR="00130526" w:rsidRPr="00FD2642">
        <w:rPr>
          <w:rFonts w:ascii="Times New Roman" w:hAnsi="Times New Roman" w:cs="Times New Roman"/>
        </w:rPr>
        <w:t xml:space="preserve">from not </w:t>
      </w:r>
      <w:r w:rsidRPr="00FD2642">
        <w:rPr>
          <w:rFonts w:ascii="Times New Roman" w:hAnsi="Times New Roman" w:cs="Times New Roman"/>
        </w:rPr>
        <w:t>recogniz</w:t>
      </w:r>
      <w:r w:rsidR="00130526" w:rsidRPr="00FD2642">
        <w:rPr>
          <w:rFonts w:ascii="Times New Roman" w:hAnsi="Times New Roman" w:cs="Times New Roman"/>
        </w:rPr>
        <w:t>ing a sinful lifestyle or thought processes. But th</w:t>
      </w:r>
      <w:r w:rsidRPr="00FD2642">
        <w:rPr>
          <w:rFonts w:ascii="Times New Roman" w:hAnsi="Times New Roman" w:cs="Times New Roman"/>
        </w:rPr>
        <w:t xml:space="preserve">e </w:t>
      </w:r>
      <w:r w:rsidR="00130526" w:rsidRPr="00FD2642">
        <w:rPr>
          <w:rFonts w:ascii="Times New Roman" w:hAnsi="Times New Roman" w:cs="Times New Roman"/>
        </w:rPr>
        <w:t xml:space="preserve">wicked will have to pay </w:t>
      </w:r>
      <w:r w:rsidRPr="00FD2642">
        <w:rPr>
          <w:rFonts w:ascii="Times New Roman" w:hAnsi="Times New Roman" w:cs="Times New Roman"/>
        </w:rPr>
        <w:t>the consequence of their iniquity.</w:t>
      </w:r>
      <w:r w:rsidR="00BD1120" w:rsidRPr="00FD2642">
        <w:rPr>
          <w:rFonts w:ascii="Times New Roman" w:hAnsi="Times New Roman" w:cs="Times New Roman"/>
        </w:rPr>
        <w:t xml:space="preserve"> Judgments will come, they are going to roar like bears, etc.</w:t>
      </w:r>
    </w:p>
    <w:p w14:paraId="7FE93DAE" w14:textId="77777777" w:rsidR="00656C05" w:rsidRPr="00FD2642" w:rsidRDefault="00656C05"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 xml:space="preserve">59:12 </w:t>
      </w:r>
      <w:r w:rsidR="00BD1120" w:rsidRPr="00FD2642">
        <w:rPr>
          <w:rFonts w:ascii="Times New Roman" w:hAnsi="Times New Roman" w:cs="Times New Roman"/>
        </w:rPr>
        <w:t>We will be accountable for all our sins (</w:t>
      </w:r>
      <w:r w:rsidR="00F2561C" w:rsidRPr="00FD2642">
        <w:rPr>
          <w:rFonts w:ascii="Times New Roman" w:hAnsi="Times New Roman" w:cs="Times New Roman"/>
        </w:rPr>
        <w:t xml:space="preserve">but if </w:t>
      </w:r>
      <w:r w:rsidR="00BD1120" w:rsidRPr="00FD2642">
        <w:rPr>
          <w:rFonts w:ascii="Times New Roman" w:hAnsi="Times New Roman" w:cs="Times New Roman"/>
        </w:rPr>
        <w:t xml:space="preserve">we </w:t>
      </w:r>
      <w:proofErr w:type="gramStart"/>
      <w:r w:rsidR="00BD1120" w:rsidRPr="00FD2642">
        <w:rPr>
          <w:rFonts w:ascii="Times New Roman" w:hAnsi="Times New Roman" w:cs="Times New Roman"/>
        </w:rPr>
        <w:t>repent</w:t>
      </w:r>
      <w:proofErr w:type="gramEnd"/>
      <w:r w:rsidR="00F2561C" w:rsidRPr="00FD2642">
        <w:rPr>
          <w:rFonts w:ascii="Times New Roman" w:hAnsi="Times New Roman" w:cs="Times New Roman"/>
        </w:rPr>
        <w:t xml:space="preserve"> we won’t have to suffer for them</w:t>
      </w:r>
      <w:r w:rsidR="00BD1120" w:rsidRPr="00FD2642">
        <w:rPr>
          <w:rFonts w:ascii="Times New Roman" w:hAnsi="Times New Roman" w:cs="Times New Roman"/>
        </w:rPr>
        <w:t>—D&amp;C</w:t>
      </w:r>
      <w:r w:rsidR="00F2561C" w:rsidRPr="00FD2642">
        <w:rPr>
          <w:rFonts w:ascii="Times New Roman" w:hAnsi="Times New Roman" w:cs="Times New Roman"/>
        </w:rPr>
        <w:t xml:space="preserve"> </w:t>
      </w:r>
      <w:r w:rsidR="00BD1120" w:rsidRPr="00FD2642">
        <w:rPr>
          <w:rFonts w:ascii="Times New Roman" w:hAnsi="Times New Roman" w:cs="Times New Roman"/>
        </w:rPr>
        <w:t>19</w:t>
      </w:r>
      <w:r w:rsidR="00F2561C" w:rsidRPr="00FD2642">
        <w:rPr>
          <w:rFonts w:ascii="Times New Roman" w:hAnsi="Times New Roman" w:cs="Times New Roman"/>
        </w:rPr>
        <w:t>:15-17</w:t>
      </w:r>
      <w:r w:rsidR="00BD1120" w:rsidRPr="00FD2642">
        <w:rPr>
          <w:rFonts w:ascii="Times New Roman" w:hAnsi="Times New Roman" w:cs="Times New Roman"/>
        </w:rPr>
        <w:t xml:space="preserve">). </w:t>
      </w:r>
      <w:r w:rsidR="00F2561C" w:rsidRPr="00FD2642">
        <w:rPr>
          <w:rFonts w:ascii="Times New Roman" w:hAnsi="Times New Roman" w:cs="Times New Roman"/>
        </w:rPr>
        <w:t>We will all</w:t>
      </w:r>
      <w:r w:rsidRPr="00FD2642">
        <w:rPr>
          <w:rFonts w:ascii="Times New Roman" w:hAnsi="Times New Roman" w:cs="Times New Roman"/>
        </w:rPr>
        <w:t xml:space="preserve"> end up at the judgment bar where we understand all our sins for what they are—guilt will be clear at that time (also see 2 Nephi 9)</w:t>
      </w:r>
      <w:r w:rsidR="00F2561C" w:rsidRPr="00FD2642">
        <w:rPr>
          <w:rFonts w:ascii="Times New Roman" w:hAnsi="Times New Roman" w:cs="Times New Roman"/>
        </w:rPr>
        <w:t>. The guilt and sorrow will be horrific. But that clear sight will bring more humility and gratitude for those who repented (returned, forsook their sins).</w:t>
      </w:r>
    </w:p>
    <w:p w14:paraId="31F0355F" w14:textId="77777777" w:rsidR="00656C05" w:rsidRPr="00FD2642" w:rsidRDefault="00F2561C" w:rsidP="00696D62">
      <w:pPr>
        <w:tabs>
          <w:tab w:val="left" w:pos="90"/>
        </w:tabs>
        <w:spacing w:line="240" w:lineRule="auto"/>
        <w:ind w:hanging="360"/>
        <w:contextualSpacing/>
        <w:jc w:val="center"/>
        <w:rPr>
          <w:rFonts w:ascii="Times New Roman" w:hAnsi="Times New Roman" w:cs="Times New Roman"/>
        </w:rPr>
      </w:pPr>
      <w:r w:rsidRPr="00FD2642">
        <w:rPr>
          <w:rFonts w:ascii="Times New Roman" w:hAnsi="Times New Roman" w:cs="Times New Roman"/>
        </w:rPr>
        <w:t>JUDGEMENT AND REDEMPTION</w:t>
      </w:r>
    </w:p>
    <w:p w14:paraId="673C4C69" w14:textId="77777777" w:rsidR="00B357F3" w:rsidRPr="00FD2642" w:rsidRDefault="00F2561C"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59:1</w:t>
      </w:r>
      <w:r w:rsidR="005004E9" w:rsidRPr="00FD2642">
        <w:rPr>
          <w:rFonts w:ascii="Times New Roman" w:hAnsi="Times New Roman" w:cs="Times New Roman"/>
        </w:rPr>
        <w:t>3</w:t>
      </w:r>
      <w:r w:rsidR="00D350DA" w:rsidRPr="00FD2642">
        <w:rPr>
          <w:rFonts w:ascii="Times New Roman" w:hAnsi="Times New Roman" w:cs="Times New Roman"/>
        </w:rPr>
        <w:t xml:space="preserve"> </w:t>
      </w:r>
      <w:r w:rsidR="00B357F3" w:rsidRPr="00FD2642">
        <w:rPr>
          <w:rFonts w:ascii="Times New Roman" w:hAnsi="Times New Roman" w:cs="Times New Roman"/>
        </w:rPr>
        <w:t>What does it mean to lie against the Lord</w:t>
      </w:r>
      <w:r w:rsidR="005004E9" w:rsidRPr="00FD2642">
        <w:rPr>
          <w:rFonts w:ascii="Times New Roman" w:hAnsi="Times New Roman" w:cs="Times New Roman"/>
        </w:rPr>
        <w:t xml:space="preserve">? How does our culture speak oppression? Why do we conceive </w:t>
      </w:r>
      <w:r w:rsidR="00696D62" w:rsidRPr="00FD2642">
        <w:rPr>
          <w:rFonts w:ascii="Times New Roman" w:hAnsi="Times New Roman" w:cs="Times New Roman"/>
        </w:rPr>
        <w:t>falsehoods?</w:t>
      </w:r>
      <w:r w:rsidR="00B357F3" w:rsidRPr="00FD2642">
        <w:rPr>
          <w:rFonts w:ascii="Times New Roman" w:hAnsi="Times New Roman" w:cs="Times New Roman"/>
        </w:rPr>
        <w:t xml:space="preserve"> </w:t>
      </w:r>
    </w:p>
    <w:p w14:paraId="0F4C3C41" w14:textId="77777777" w:rsidR="00F2561C" w:rsidRPr="00FD2642" w:rsidRDefault="00B357F3" w:rsidP="00696D62">
      <w:pPr>
        <w:tabs>
          <w:tab w:val="left" w:pos="90"/>
        </w:tabs>
        <w:spacing w:line="240" w:lineRule="auto"/>
        <w:ind w:hanging="360"/>
        <w:contextualSpacing/>
        <w:rPr>
          <w:rFonts w:ascii="Times New Roman" w:hAnsi="Times New Roman" w:cs="Times New Roman"/>
        </w:rPr>
      </w:pPr>
      <w:r w:rsidRPr="00FD2642">
        <w:rPr>
          <w:rFonts w:ascii="Times New Roman" w:hAnsi="Times New Roman" w:cs="Times New Roman"/>
        </w:rPr>
        <w:t>59:14</w:t>
      </w:r>
      <w:r w:rsidR="00124A6D" w:rsidRPr="00FD2642">
        <w:rPr>
          <w:rFonts w:ascii="Times New Roman" w:hAnsi="Times New Roman" w:cs="Times New Roman"/>
        </w:rPr>
        <w:t>-15</w:t>
      </w:r>
      <w:r w:rsidRPr="00FD2642">
        <w:rPr>
          <w:rFonts w:ascii="Times New Roman" w:hAnsi="Times New Roman" w:cs="Times New Roman"/>
        </w:rPr>
        <w:t xml:space="preserve"> </w:t>
      </w:r>
      <w:r w:rsidR="00696D62" w:rsidRPr="00FD2642">
        <w:rPr>
          <w:rFonts w:ascii="Times New Roman" w:hAnsi="Times New Roman" w:cs="Times New Roman"/>
        </w:rPr>
        <w:t xml:space="preserve">This sounds like our day. </w:t>
      </w:r>
      <w:r w:rsidR="00D350DA" w:rsidRPr="00FD2642">
        <w:rPr>
          <w:rFonts w:ascii="Times New Roman" w:hAnsi="Times New Roman" w:cs="Times New Roman"/>
        </w:rPr>
        <w:t>T</w:t>
      </w:r>
      <w:r w:rsidRPr="00FD2642">
        <w:rPr>
          <w:rFonts w:ascii="Times New Roman" w:hAnsi="Times New Roman" w:cs="Times New Roman"/>
        </w:rPr>
        <w:t xml:space="preserve">ruth is no longer recognized </w:t>
      </w:r>
      <w:r w:rsidR="00696D62" w:rsidRPr="00FD2642">
        <w:rPr>
          <w:rFonts w:ascii="Times New Roman" w:hAnsi="Times New Roman" w:cs="Times New Roman"/>
        </w:rPr>
        <w:t xml:space="preserve">nor respected </w:t>
      </w:r>
      <w:r w:rsidRPr="00FD2642">
        <w:rPr>
          <w:rFonts w:ascii="Times New Roman" w:hAnsi="Times New Roman" w:cs="Times New Roman"/>
        </w:rPr>
        <w:t>as truth</w:t>
      </w:r>
      <w:r w:rsidR="00696D62" w:rsidRPr="00FD2642">
        <w:rPr>
          <w:rFonts w:ascii="Times New Roman" w:hAnsi="Times New Roman" w:cs="Times New Roman"/>
        </w:rPr>
        <w:t xml:space="preserve">. . . </w:t>
      </w:r>
      <w:r w:rsidRPr="00FD2642">
        <w:rPr>
          <w:rFonts w:ascii="Times New Roman" w:hAnsi="Times New Roman" w:cs="Times New Roman"/>
        </w:rPr>
        <w:t xml:space="preserve"> sound familiar? </w:t>
      </w:r>
    </w:p>
    <w:p w14:paraId="7AB0307F" w14:textId="77777777" w:rsidR="00124A6D" w:rsidRPr="00FD2642" w:rsidRDefault="00B36EDE" w:rsidP="00696D62">
      <w:pPr>
        <w:spacing w:line="240" w:lineRule="auto"/>
        <w:ind w:hanging="360"/>
        <w:contextualSpacing/>
        <w:rPr>
          <w:rFonts w:ascii="Times New Roman" w:hAnsi="Times New Roman" w:cs="Times New Roman"/>
        </w:rPr>
      </w:pPr>
      <w:r w:rsidRPr="00FD2642">
        <w:rPr>
          <w:rFonts w:ascii="Times New Roman" w:hAnsi="Times New Roman" w:cs="Times New Roman"/>
        </w:rPr>
        <w:t>59:16</w:t>
      </w:r>
      <w:r w:rsidR="00696D62" w:rsidRPr="00FD2642">
        <w:rPr>
          <w:rFonts w:ascii="Times New Roman" w:hAnsi="Times New Roman" w:cs="Times New Roman"/>
        </w:rPr>
        <w:t xml:space="preserve">  Alth</w:t>
      </w:r>
      <w:r w:rsidR="00124A6D" w:rsidRPr="00FD2642">
        <w:rPr>
          <w:rFonts w:ascii="Times New Roman" w:hAnsi="Times New Roman" w:cs="Times New Roman"/>
        </w:rPr>
        <w:t>ough no one is righteous enough, except One</w:t>
      </w:r>
      <w:r w:rsidR="00696D62" w:rsidRPr="00FD2642">
        <w:rPr>
          <w:rFonts w:ascii="Times New Roman" w:hAnsi="Times New Roman" w:cs="Times New Roman"/>
        </w:rPr>
        <w:t>, I hope when the Lord looks now, he will be able to see some who will help!</w:t>
      </w:r>
      <w:r w:rsidR="00124A6D" w:rsidRPr="00FD2642">
        <w:rPr>
          <w:rFonts w:ascii="Times New Roman" w:hAnsi="Times New Roman" w:cs="Times New Roman"/>
        </w:rPr>
        <w:t xml:space="preserve">  We can always depend on our intercessor, Jesus. To follow his example, we too must develop righteousness. </w:t>
      </w:r>
    </w:p>
    <w:p w14:paraId="544182C1" w14:textId="77777777" w:rsidR="00696D62" w:rsidRPr="00FD2642" w:rsidRDefault="00696D62" w:rsidP="00696D62">
      <w:pPr>
        <w:spacing w:line="240" w:lineRule="auto"/>
        <w:ind w:hanging="360"/>
        <w:contextualSpacing/>
        <w:jc w:val="center"/>
        <w:rPr>
          <w:rFonts w:ascii="Times New Roman" w:hAnsi="Times New Roman" w:cs="Times New Roman"/>
        </w:rPr>
      </w:pPr>
      <w:r w:rsidRPr="00FD2642">
        <w:rPr>
          <w:rFonts w:ascii="Times New Roman" w:hAnsi="Times New Roman" w:cs="Times New Roman"/>
        </w:rPr>
        <w:t>ARMOR OF RIGHTEOUSNESS</w:t>
      </w:r>
    </w:p>
    <w:p w14:paraId="70420173" w14:textId="77777777" w:rsidR="00F2561C" w:rsidRPr="00FD2642" w:rsidRDefault="00124A6D" w:rsidP="00696D62">
      <w:pPr>
        <w:spacing w:line="240" w:lineRule="auto"/>
        <w:ind w:hanging="360"/>
        <w:contextualSpacing/>
        <w:rPr>
          <w:rFonts w:ascii="Times New Roman" w:hAnsi="Times New Roman" w:cs="Times New Roman"/>
        </w:rPr>
      </w:pPr>
      <w:r w:rsidRPr="00FD2642">
        <w:rPr>
          <w:rFonts w:ascii="Times New Roman" w:hAnsi="Times New Roman" w:cs="Times New Roman"/>
        </w:rPr>
        <w:t>59:17</w:t>
      </w:r>
      <w:r w:rsidR="00B36EDE" w:rsidRPr="00FD2642">
        <w:rPr>
          <w:rFonts w:ascii="Times New Roman" w:hAnsi="Times New Roman" w:cs="Times New Roman"/>
        </w:rPr>
        <w:t>-2</w:t>
      </w:r>
      <w:r w:rsidRPr="00FD2642">
        <w:rPr>
          <w:rFonts w:ascii="Times New Roman" w:hAnsi="Times New Roman" w:cs="Times New Roman"/>
        </w:rPr>
        <w:t>0</w:t>
      </w:r>
      <w:r w:rsidR="00696D62" w:rsidRPr="00FD2642">
        <w:rPr>
          <w:rFonts w:ascii="Times New Roman" w:hAnsi="Times New Roman" w:cs="Times New Roman"/>
        </w:rPr>
        <w:t xml:space="preserve"> </w:t>
      </w:r>
      <w:r w:rsidR="00696D62" w:rsidRPr="00FD2642">
        <w:rPr>
          <w:rFonts w:ascii="Times New Roman" w:hAnsi="Times New Roman" w:cs="Times New Roman"/>
          <w:bCs/>
          <w:shd w:val="clear" w:color="auto" w:fill="FDFEFF"/>
        </w:rPr>
        <w:t>Ephesians 6:11-17</w:t>
      </w:r>
      <w:r w:rsidR="00B36EDE" w:rsidRPr="00FD2642">
        <w:rPr>
          <w:rFonts w:ascii="Times New Roman" w:hAnsi="Times New Roman" w:cs="Times New Roman"/>
        </w:rPr>
        <w:t xml:space="preserve"> </w:t>
      </w:r>
      <w:r w:rsidR="00696D62" w:rsidRPr="00FD2642">
        <w:rPr>
          <w:rFonts w:ascii="Times New Roman" w:hAnsi="Times New Roman" w:cs="Times New Roman"/>
        </w:rPr>
        <w:t xml:space="preserve">uses Isaiah’s ideas here on the armor of righteousness. </w:t>
      </w:r>
      <w:r w:rsidR="00B36EDE" w:rsidRPr="00FD2642">
        <w:rPr>
          <w:rFonts w:ascii="Times New Roman" w:hAnsi="Times New Roman" w:cs="Times New Roman"/>
        </w:rPr>
        <w:t xml:space="preserve">The Lord responds to our choices—the wicked to His fury, and the repentant to find salvation. Depending on our choices in life, we will find our God acting as either an Avenger or Redeemer.  Paul paraphrases vs. 17 in 1 </w:t>
      </w:r>
      <w:proofErr w:type="spellStart"/>
      <w:r w:rsidR="00B36EDE" w:rsidRPr="00FD2642">
        <w:rPr>
          <w:rFonts w:ascii="Times New Roman" w:hAnsi="Times New Roman" w:cs="Times New Roman"/>
        </w:rPr>
        <w:t>Thes</w:t>
      </w:r>
      <w:proofErr w:type="spellEnd"/>
      <w:r w:rsidR="00B36EDE" w:rsidRPr="00FD2642">
        <w:rPr>
          <w:rFonts w:ascii="Times New Roman" w:hAnsi="Times New Roman" w:cs="Times New Roman"/>
        </w:rPr>
        <w:t xml:space="preserve"> 5:8. We put on HOPE through the salvation of Christ’s divine gif</w:t>
      </w:r>
      <w:r w:rsidR="00D350DA" w:rsidRPr="00FD2642">
        <w:rPr>
          <w:rFonts w:ascii="Times New Roman" w:hAnsi="Times New Roman" w:cs="Times New Roman"/>
        </w:rPr>
        <w:t>ts</w:t>
      </w:r>
    </w:p>
    <w:p w14:paraId="2F3E82BA" w14:textId="77777777" w:rsidR="00B357F3" w:rsidRPr="00FD2642" w:rsidRDefault="00B357F3" w:rsidP="00696D62">
      <w:pPr>
        <w:spacing w:line="240" w:lineRule="auto"/>
        <w:ind w:hanging="360"/>
        <w:contextualSpacing/>
        <w:jc w:val="center"/>
        <w:rPr>
          <w:rFonts w:ascii="Times New Roman" w:hAnsi="Times New Roman" w:cs="Times New Roman"/>
        </w:rPr>
      </w:pPr>
      <w:r w:rsidRPr="00FD2642">
        <w:rPr>
          <w:rFonts w:ascii="Times New Roman" w:hAnsi="Times New Roman" w:cs="Times New Roman"/>
        </w:rPr>
        <w:t>CONCLUSION</w:t>
      </w:r>
    </w:p>
    <w:p w14:paraId="0C29ED6B" w14:textId="77777777" w:rsidR="00F2561C" w:rsidRPr="00FD2642" w:rsidRDefault="00F2561C" w:rsidP="00696D62">
      <w:pPr>
        <w:spacing w:line="240" w:lineRule="auto"/>
        <w:ind w:hanging="360"/>
        <w:contextualSpacing/>
        <w:rPr>
          <w:rFonts w:ascii="Times New Roman" w:hAnsi="Times New Roman" w:cs="Times New Roman"/>
        </w:rPr>
      </w:pPr>
      <w:r w:rsidRPr="00FD2642">
        <w:rPr>
          <w:rFonts w:ascii="Times New Roman" w:hAnsi="Times New Roman" w:cs="Times New Roman"/>
        </w:rPr>
        <w:t xml:space="preserve">59:21 The righteous keep their covenants—God will be either the revenger or the redeemer depending on how we choose to use our agency. </w:t>
      </w:r>
    </w:p>
    <w:sectPr w:rsidR="00F2561C" w:rsidRPr="00FD2642" w:rsidSect="00E438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8CE2" w14:textId="77777777" w:rsidR="00531259" w:rsidRDefault="00531259" w:rsidP="00B36EDE">
      <w:pPr>
        <w:spacing w:after="0" w:line="240" w:lineRule="auto"/>
      </w:pPr>
      <w:r>
        <w:separator/>
      </w:r>
    </w:p>
  </w:endnote>
  <w:endnote w:type="continuationSeparator" w:id="0">
    <w:p w14:paraId="1E243A3C" w14:textId="77777777" w:rsidR="00531259" w:rsidRDefault="00531259" w:rsidP="00B3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C56B" w14:textId="77777777" w:rsidR="00531259" w:rsidRDefault="00531259" w:rsidP="00B36EDE">
      <w:pPr>
        <w:spacing w:after="0" w:line="240" w:lineRule="auto"/>
      </w:pPr>
      <w:r>
        <w:separator/>
      </w:r>
    </w:p>
  </w:footnote>
  <w:footnote w:type="continuationSeparator" w:id="0">
    <w:p w14:paraId="279A5E38" w14:textId="77777777" w:rsidR="00531259" w:rsidRDefault="00531259" w:rsidP="00B36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83B8A"/>
    <w:multiLevelType w:val="hybridMultilevel"/>
    <w:tmpl w:val="B7F48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576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DE"/>
    <w:rsid w:val="0002591B"/>
    <w:rsid w:val="000C6DC6"/>
    <w:rsid w:val="00124A6D"/>
    <w:rsid w:val="00130526"/>
    <w:rsid w:val="00151FCA"/>
    <w:rsid w:val="00183EB7"/>
    <w:rsid w:val="00355899"/>
    <w:rsid w:val="004A12DD"/>
    <w:rsid w:val="005004E9"/>
    <w:rsid w:val="00531259"/>
    <w:rsid w:val="00626566"/>
    <w:rsid w:val="00656C05"/>
    <w:rsid w:val="00696D62"/>
    <w:rsid w:val="007352B5"/>
    <w:rsid w:val="007C1DE7"/>
    <w:rsid w:val="0095404A"/>
    <w:rsid w:val="009B7A94"/>
    <w:rsid w:val="00A11BFC"/>
    <w:rsid w:val="00A5105B"/>
    <w:rsid w:val="00A86CE4"/>
    <w:rsid w:val="00A92278"/>
    <w:rsid w:val="00B0784D"/>
    <w:rsid w:val="00B357F3"/>
    <w:rsid w:val="00B36EDE"/>
    <w:rsid w:val="00BD1120"/>
    <w:rsid w:val="00BE2352"/>
    <w:rsid w:val="00CE520E"/>
    <w:rsid w:val="00D350DA"/>
    <w:rsid w:val="00DB5A1B"/>
    <w:rsid w:val="00E43882"/>
    <w:rsid w:val="00E77E39"/>
    <w:rsid w:val="00EA3375"/>
    <w:rsid w:val="00EE40D2"/>
    <w:rsid w:val="00F2561C"/>
    <w:rsid w:val="00FD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D325"/>
  <w15:chartTrackingRefBased/>
  <w15:docId w15:val="{C2261152-0BF3-4424-BD20-B7AA1045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8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DE"/>
    <w:pPr>
      <w:spacing w:before="0" w:beforeAutospacing="0" w:after="200" w:afterAutospacing="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DE"/>
  </w:style>
  <w:style w:type="paragraph" w:styleId="Footer">
    <w:name w:val="footer"/>
    <w:basedOn w:val="Normal"/>
    <w:link w:val="FooterChar"/>
    <w:uiPriority w:val="99"/>
    <w:unhideWhenUsed/>
    <w:rsid w:val="00B3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DE"/>
  </w:style>
  <w:style w:type="paragraph" w:styleId="ListParagraph">
    <w:name w:val="List Paragraph"/>
    <w:basedOn w:val="Normal"/>
    <w:uiPriority w:val="34"/>
    <w:qFormat/>
    <w:rsid w:val="007352B5"/>
    <w:pPr>
      <w:ind w:left="720"/>
      <w:contextualSpacing/>
    </w:pPr>
  </w:style>
  <w:style w:type="paragraph" w:styleId="BalloonText">
    <w:name w:val="Balloon Text"/>
    <w:basedOn w:val="Normal"/>
    <w:link w:val="BalloonTextChar"/>
    <w:uiPriority w:val="99"/>
    <w:semiHidden/>
    <w:unhideWhenUsed/>
    <w:rsid w:val="00CE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0E"/>
    <w:rPr>
      <w:rFonts w:ascii="Segoe UI" w:hAnsi="Segoe UI" w:cs="Segoe UI"/>
      <w:sz w:val="18"/>
      <w:szCs w:val="18"/>
    </w:rPr>
  </w:style>
  <w:style w:type="paragraph" w:customStyle="1" w:styleId="yiv4558313231msonormal">
    <w:name w:val="yiv4558313231msonormal"/>
    <w:basedOn w:val="Normal"/>
    <w:rsid w:val="00E438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882"/>
    <w:rPr>
      <w:color w:val="0000FF"/>
      <w:u w:val="single"/>
    </w:rPr>
  </w:style>
  <w:style w:type="character" w:customStyle="1" w:styleId="apple-converted-space">
    <w:name w:val="apple-converted-space"/>
    <w:basedOn w:val="DefaultParagraphFont"/>
    <w:rsid w:val="00E4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Lynne Wilson</cp:lastModifiedBy>
  <cp:revision>3</cp:revision>
  <cp:lastPrinted>2015-11-25T03:58:00Z</cp:lastPrinted>
  <dcterms:created xsi:type="dcterms:W3CDTF">2022-11-22T04:10:00Z</dcterms:created>
  <dcterms:modified xsi:type="dcterms:W3CDTF">2022-11-22T04:11:00Z</dcterms:modified>
</cp:coreProperties>
</file>